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0856" w14:textId="7D5B2109" w:rsidR="00046245" w:rsidRDefault="00035180" w:rsidP="00C2472A">
      <w:pPr>
        <w:rPr>
          <w:rFonts w:ascii="Barlow" w:hAnsi="Barlow"/>
          <w:lang w:val="fr-CA"/>
        </w:rPr>
      </w:pPr>
      <w:r w:rsidRPr="009C1965">
        <w:rPr>
          <w:noProof/>
          <w:lang w:val="fr-CA"/>
        </w:rPr>
        <w:drawing>
          <wp:anchor distT="0" distB="0" distL="114300" distR="114300" simplePos="0" relativeHeight="251659264" behindDoc="0" locked="0" layoutInCell="1" allowOverlap="1" wp14:anchorId="7E86053D" wp14:editId="75EF365B">
            <wp:simplePos x="0" y="0"/>
            <wp:positionH relativeFrom="margin">
              <wp:posOffset>1238250</wp:posOffset>
            </wp:positionH>
            <wp:positionV relativeFrom="paragraph">
              <wp:posOffset>85725</wp:posOffset>
            </wp:positionV>
            <wp:extent cx="4572000" cy="676275"/>
            <wp:effectExtent l="0" t="0" r="0" b="0"/>
            <wp:wrapNone/>
            <wp:docPr id="6" name="Image 1">
              <a:extLst xmlns:a="http://schemas.openxmlformats.org/drawingml/2006/main">
                <a:ext uri="{FF2B5EF4-FFF2-40B4-BE49-F238E27FC236}">
                  <a16:creationId xmlns:a16="http://schemas.microsoft.com/office/drawing/2014/main" id="{500EBD6A-F1B8-43FE-86FD-D5F46B247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a:extLst>
                        <a:ext uri="{FF2B5EF4-FFF2-40B4-BE49-F238E27FC236}">
                          <a16:creationId xmlns:a16="http://schemas.microsoft.com/office/drawing/2014/main" id="{500EBD6A-F1B8-43FE-86FD-D5F46B2475D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l="26675" b="27551"/>
                    <a:stretch>
                      <a:fillRect/>
                    </a:stretch>
                  </pic:blipFill>
                  <pic:spPr bwMode="auto">
                    <a:xfrm>
                      <a:off x="0" y="0"/>
                      <a:ext cx="4572000" cy="676275"/>
                    </a:xfrm>
                    <a:prstGeom prst="rect">
                      <a:avLst/>
                    </a:prstGeom>
                    <a:noFill/>
                    <a:ln>
                      <a:noFill/>
                    </a:ln>
                  </pic:spPr>
                </pic:pic>
              </a:graphicData>
            </a:graphic>
          </wp:anchor>
        </w:drawing>
      </w:r>
      <w:r w:rsidR="00CC1911">
        <w:rPr>
          <w:rFonts w:ascii="Barlow" w:hAnsi="Barlow"/>
          <w:noProof/>
          <w:lang w:val="fr-CA"/>
        </w:rPr>
        <w:drawing>
          <wp:inline distT="0" distB="0" distL="0" distR="0" wp14:anchorId="2C0F4CF5" wp14:editId="5A78EECB">
            <wp:extent cx="1457325" cy="954112"/>
            <wp:effectExtent l="0" t="0" r="0"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_French_Logo_Colour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2477" cy="957485"/>
                    </a:xfrm>
                    <a:prstGeom prst="rect">
                      <a:avLst/>
                    </a:prstGeom>
                  </pic:spPr>
                </pic:pic>
              </a:graphicData>
            </a:graphic>
          </wp:inline>
        </w:drawing>
      </w:r>
      <w:r w:rsidR="008C6074" w:rsidRPr="009C1965">
        <w:rPr>
          <w:rFonts w:ascii="Barlow" w:hAnsi="Barlow"/>
          <w:lang w:val="fr-CA"/>
        </w:rPr>
        <w:tab/>
      </w:r>
      <w:r w:rsidR="008C6074" w:rsidRPr="009C1965">
        <w:rPr>
          <w:rFonts w:ascii="Barlow" w:hAnsi="Barlow"/>
          <w:lang w:val="fr-CA"/>
        </w:rPr>
        <w:tab/>
      </w:r>
      <w:r w:rsidR="008C6074" w:rsidRPr="009C1965">
        <w:rPr>
          <w:rFonts w:ascii="Barlow" w:hAnsi="Barlow"/>
          <w:lang w:val="fr-CA"/>
        </w:rPr>
        <w:tab/>
      </w:r>
      <w:r w:rsidR="008C6074" w:rsidRPr="009C1965">
        <w:rPr>
          <w:rFonts w:ascii="Barlow" w:hAnsi="Barlow"/>
          <w:lang w:val="fr-CA"/>
        </w:rPr>
        <w:tab/>
      </w:r>
    </w:p>
    <w:p w14:paraId="3375BD3A" w14:textId="2BDB241C" w:rsidR="0074522B" w:rsidRPr="009C1965" w:rsidRDefault="00446E23" w:rsidP="00046245">
      <w:pPr>
        <w:jc w:val="center"/>
        <w:rPr>
          <w:rFonts w:ascii="Barlow" w:hAnsi="Barlow"/>
          <w:b/>
          <w:bCs/>
          <w:sz w:val="28"/>
          <w:szCs w:val="28"/>
          <w:lang w:val="fr-CA"/>
        </w:rPr>
      </w:pPr>
      <w:r w:rsidRPr="009C1965">
        <w:rPr>
          <w:rFonts w:ascii="Barlow" w:hAnsi="Barlow"/>
          <w:b/>
          <w:bCs/>
          <w:sz w:val="28"/>
          <w:szCs w:val="28"/>
          <w:lang w:val="fr-CA"/>
        </w:rPr>
        <w:t>2020-2021 Questions et réponses sur l'</w:t>
      </w:r>
      <w:r w:rsidR="001D62A7" w:rsidRPr="009C1965">
        <w:rPr>
          <w:rFonts w:ascii="Barlow" w:hAnsi="Barlow"/>
          <w:b/>
          <w:bCs/>
          <w:sz w:val="28"/>
          <w:szCs w:val="28"/>
          <w:lang w:val="fr-CA"/>
        </w:rPr>
        <w:t>inscription</w:t>
      </w:r>
    </w:p>
    <w:p w14:paraId="2AE9DEBF" w14:textId="77777777" w:rsidR="00BB1DCA" w:rsidRPr="009C1965" w:rsidRDefault="00BB1DCA">
      <w:pPr>
        <w:rPr>
          <w:rFonts w:ascii="Barlow" w:hAnsi="Barlow"/>
          <w:b/>
          <w:bCs/>
          <w:lang w:val="fr-CA"/>
        </w:rPr>
      </w:pPr>
    </w:p>
    <w:p w14:paraId="0981CC85" w14:textId="2F3CAE9A" w:rsidR="00FC4D0B" w:rsidRPr="009C1965" w:rsidRDefault="005543F7">
      <w:pPr>
        <w:rPr>
          <w:rFonts w:ascii="Barlow" w:hAnsi="Barlow"/>
          <w:b/>
          <w:bCs/>
          <w:lang w:val="fr-CA"/>
        </w:rPr>
      </w:pPr>
      <w:r>
        <w:rPr>
          <w:rFonts w:ascii="Barlow" w:hAnsi="Barlow"/>
          <w:b/>
          <w:bCs/>
          <w:lang w:val="fr-CA"/>
        </w:rPr>
        <w:t xml:space="preserve">À quel moment </w:t>
      </w:r>
      <w:r w:rsidR="00FC4D0B" w:rsidRPr="009C1965">
        <w:rPr>
          <w:rFonts w:ascii="Barlow" w:hAnsi="Barlow"/>
          <w:b/>
          <w:bCs/>
          <w:lang w:val="fr-CA"/>
        </w:rPr>
        <w:t>la nouvelle saison d'inscription sera-t-elle ouverte ?</w:t>
      </w:r>
    </w:p>
    <w:p w14:paraId="1DF0CD04" w14:textId="6E2919CB" w:rsidR="00FC4D0B" w:rsidRPr="009C1965" w:rsidRDefault="00FC4D0B">
      <w:pPr>
        <w:rPr>
          <w:rFonts w:ascii="Barlow" w:hAnsi="Barlow"/>
          <w:lang w:val="fr-CA"/>
        </w:rPr>
      </w:pPr>
      <w:r w:rsidRPr="009C1965">
        <w:rPr>
          <w:rFonts w:ascii="Barlow" w:hAnsi="Barlow"/>
          <w:lang w:val="fr-CA"/>
        </w:rPr>
        <w:t>1er septembre 2020</w:t>
      </w:r>
    </w:p>
    <w:p w14:paraId="7D59172D" w14:textId="77777777" w:rsidR="00F56D45" w:rsidRPr="009C1965" w:rsidRDefault="00F56D45">
      <w:pPr>
        <w:rPr>
          <w:rFonts w:ascii="Barlow" w:hAnsi="Barlow"/>
          <w:lang w:val="fr-CA"/>
        </w:rPr>
      </w:pPr>
    </w:p>
    <w:p w14:paraId="322AC1C4" w14:textId="5E36ABD8" w:rsidR="00454044" w:rsidRPr="009C1965" w:rsidRDefault="00883883">
      <w:pPr>
        <w:rPr>
          <w:rFonts w:ascii="Barlow" w:hAnsi="Barlow"/>
          <w:b/>
          <w:bCs/>
          <w:lang w:val="fr-CA"/>
        </w:rPr>
      </w:pPr>
      <w:r w:rsidRPr="009C1965">
        <w:rPr>
          <w:rFonts w:ascii="Barlow" w:hAnsi="Barlow"/>
          <w:b/>
          <w:bCs/>
          <w:lang w:val="fr-CA"/>
        </w:rPr>
        <w:t>Y a-t-il des changements dans le système d'</w:t>
      </w:r>
      <w:r w:rsidR="001D62A7" w:rsidRPr="009C1965">
        <w:rPr>
          <w:rFonts w:ascii="Barlow" w:hAnsi="Barlow"/>
          <w:b/>
          <w:bCs/>
          <w:lang w:val="fr-CA"/>
        </w:rPr>
        <w:t>inscription</w:t>
      </w:r>
      <w:r w:rsidRPr="009C1965">
        <w:rPr>
          <w:rFonts w:ascii="Barlow" w:hAnsi="Barlow"/>
          <w:b/>
          <w:bCs/>
          <w:lang w:val="fr-CA"/>
        </w:rPr>
        <w:t xml:space="preserve"> ?</w:t>
      </w:r>
    </w:p>
    <w:p w14:paraId="09855397" w14:textId="2D50A760" w:rsidR="00883883" w:rsidRPr="009C1965" w:rsidRDefault="00932DC1" w:rsidP="00883883">
      <w:pPr>
        <w:pStyle w:val="ListParagraph"/>
        <w:numPr>
          <w:ilvl w:val="0"/>
          <w:numId w:val="1"/>
        </w:numPr>
        <w:rPr>
          <w:rFonts w:ascii="Barlow" w:hAnsi="Barlow"/>
          <w:lang w:val="fr-CA"/>
        </w:rPr>
      </w:pPr>
      <w:r w:rsidRPr="009C1965">
        <w:rPr>
          <w:rFonts w:ascii="Barlow" w:hAnsi="Barlow"/>
          <w:lang w:val="fr-CA"/>
        </w:rPr>
        <w:t xml:space="preserve">Tous les lots doivent être soumis </w:t>
      </w:r>
      <w:r w:rsidR="001D62A7" w:rsidRPr="009C1965">
        <w:rPr>
          <w:rFonts w:ascii="Barlow" w:hAnsi="Barlow"/>
          <w:lang w:val="fr-CA"/>
        </w:rPr>
        <w:t>en utilisant</w:t>
      </w:r>
      <w:r w:rsidRPr="009C1965">
        <w:rPr>
          <w:rFonts w:ascii="Barlow" w:hAnsi="Barlow"/>
          <w:lang w:val="fr-CA"/>
        </w:rPr>
        <w:t xml:space="preserve"> </w:t>
      </w:r>
      <w:r w:rsidR="001D62A7" w:rsidRPr="009C1965">
        <w:rPr>
          <w:rFonts w:ascii="Barlow" w:hAnsi="Barlow"/>
          <w:lang w:val="fr-CA"/>
        </w:rPr>
        <w:t>le</w:t>
      </w:r>
      <w:r w:rsidRPr="009C1965">
        <w:rPr>
          <w:rFonts w:ascii="Barlow" w:hAnsi="Barlow"/>
          <w:lang w:val="fr-CA"/>
        </w:rPr>
        <w:t xml:space="preserve"> </w:t>
      </w:r>
      <w:r w:rsidRPr="009C1965">
        <w:rPr>
          <w:rFonts w:ascii="Barlow" w:hAnsi="Barlow"/>
          <w:b/>
          <w:bCs/>
          <w:lang w:val="fr-CA"/>
        </w:rPr>
        <w:t xml:space="preserve">formulaire de </w:t>
      </w:r>
      <w:r w:rsidR="001D62A7" w:rsidRPr="009C1965">
        <w:rPr>
          <w:rFonts w:ascii="Barlow" w:hAnsi="Barlow"/>
          <w:b/>
          <w:bCs/>
          <w:lang w:val="fr-CA"/>
        </w:rPr>
        <w:t>résumé</w:t>
      </w:r>
      <w:r w:rsidRPr="009C1965">
        <w:rPr>
          <w:rFonts w:ascii="Barlow" w:hAnsi="Barlow"/>
          <w:b/>
          <w:bCs/>
          <w:lang w:val="fr-CA"/>
        </w:rPr>
        <w:t xml:space="preserve"> de paiement</w:t>
      </w:r>
      <w:r w:rsidR="00D3489F" w:rsidRPr="009C1965">
        <w:rPr>
          <w:rFonts w:ascii="Barlow" w:hAnsi="Barlow"/>
          <w:lang w:val="fr-CA"/>
        </w:rPr>
        <w:t xml:space="preserve"> (voir le document séparé intitulé "Rapports de </w:t>
      </w:r>
      <w:r w:rsidR="001D62A7" w:rsidRPr="009C1965">
        <w:rPr>
          <w:rFonts w:ascii="Barlow" w:hAnsi="Barlow"/>
          <w:lang w:val="fr-CA"/>
        </w:rPr>
        <w:t>résumé</w:t>
      </w:r>
      <w:r w:rsidR="00D3489F" w:rsidRPr="009C1965">
        <w:rPr>
          <w:rFonts w:ascii="Barlow" w:hAnsi="Barlow"/>
          <w:lang w:val="fr-CA"/>
        </w:rPr>
        <w:t xml:space="preserve"> de paiement - Document 2020"</w:t>
      </w:r>
      <w:r w:rsidR="00BE0702" w:rsidRPr="009C1965">
        <w:rPr>
          <w:rFonts w:ascii="Barlow" w:hAnsi="Barlow"/>
          <w:lang w:val="fr-CA"/>
        </w:rPr>
        <w:t>)</w:t>
      </w:r>
    </w:p>
    <w:p w14:paraId="7CEB886B" w14:textId="0524C090" w:rsidR="00932DC1" w:rsidRPr="009C1965" w:rsidRDefault="00932DC1" w:rsidP="00883883">
      <w:pPr>
        <w:pStyle w:val="ListParagraph"/>
        <w:numPr>
          <w:ilvl w:val="0"/>
          <w:numId w:val="1"/>
        </w:numPr>
        <w:rPr>
          <w:rFonts w:ascii="Barlow" w:hAnsi="Barlow"/>
          <w:lang w:val="fr-CA"/>
        </w:rPr>
      </w:pPr>
      <w:r w:rsidRPr="009C1965">
        <w:rPr>
          <w:rFonts w:ascii="Barlow" w:hAnsi="Barlow"/>
          <w:lang w:val="fr-CA"/>
        </w:rPr>
        <w:t>Le formulaire a été adapté pour que les personnes puissent indiquer leur nom ainsi que leur numéro de paiement pour</w:t>
      </w:r>
      <w:r w:rsidR="00B43810" w:rsidRPr="009C1965">
        <w:rPr>
          <w:rFonts w:ascii="Barlow" w:hAnsi="Barlow"/>
          <w:lang w:val="fr-CA"/>
        </w:rPr>
        <w:t xml:space="preserve"> le traitement </w:t>
      </w:r>
      <w:r w:rsidR="00CA030F" w:rsidRPr="009C1965">
        <w:rPr>
          <w:rFonts w:ascii="Barlow" w:hAnsi="Barlow"/>
          <w:lang w:val="fr-CA"/>
        </w:rPr>
        <w:t xml:space="preserve">des </w:t>
      </w:r>
      <w:r w:rsidR="00322EC8" w:rsidRPr="009C1965">
        <w:rPr>
          <w:rFonts w:ascii="Barlow" w:hAnsi="Barlow"/>
          <w:lang w:val="fr-CA"/>
        </w:rPr>
        <w:t xml:space="preserve">paiements </w:t>
      </w:r>
      <w:r w:rsidR="001D62A7" w:rsidRPr="009C1965">
        <w:rPr>
          <w:rFonts w:ascii="Barlow" w:hAnsi="Barlow"/>
          <w:lang w:val="fr-CA"/>
        </w:rPr>
        <w:t>par l’OPTS pour les individus</w:t>
      </w:r>
    </w:p>
    <w:p w14:paraId="263DEA2C" w14:textId="07E42303" w:rsidR="00932DC1" w:rsidRPr="009C1965" w:rsidRDefault="004575A8" w:rsidP="00883883">
      <w:pPr>
        <w:pStyle w:val="ListParagraph"/>
        <w:numPr>
          <w:ilvl w:val="0"/>
          <w:numId w:val="1"/>
        </w:numPr>
        <w:rPr>
          <w:rFonts w:ascii="Barlow" w:hAnsi="Barlow"/>
          <w:lang w:val="fr-CA"/>
        </w:rPr>
      </w:pPr>
      <w:r w:rsidRPr="009C1965">
        <w:rPr>
          <w:rFonts w:ascii="Barlow" w:hAnsi="Barlow"/>
          <w:lang w:val="fr-CA"/>
        </w:rPr>
        <w:t>Les lots d'</w:t>
      </w:r>
      <w:r w:rsidR="001D62A7" w:rsidRPr="009C1965">
        <w:rPr>
          <w:rFonts w:ascii="Barlow" w:hAnsi="Barlow"/>
          <w:lang w:val="fr-CA"/>
        </w:rPr>
        <w:t>inscription</w:t>
      </w:r>
      <w:r w:rsidRPr="009C1965">
        <w:rPr>
          <w:rFonts w:ascii="Barlow" w:hAnsi="Barlow"/>
          <w:lang w:val="fr-CA"/>
        </w:rPr>
        <w:t xml:space="preserve"> soumis directement par </w:t>
      </w:r>
      <w:r w:rsidR="001D62A7" w:rsidRPr="009C1965">
        <w:rPr>
          <w:rFonts w:ascii="Barlow" w:hAnsi="Barlow"/>
          <w:lang w:val="fr-CA"/>
        </w:rPr>
        <w:t>l’OPTS</w:t>
      </w:r>
      <w:r w:rsidR="00322EC8" w:rsidRPr="009C1965">
        <w:rPr>
          <w:rFonts w:ascii="Barlow" w:hAnsi="Barlow"/>
          <w:lang w:val="fr-CA"/>
        </w:rPr>
        <w:t xml:space="preserve"> (pour les personnes que </w:t>
      </w:r>
      <w:r w:rsidR="001D62A7" w:rsidRPr="009C1965">
        <w:rPr>
          <w:rFonts w:ascii="Barlow" w:hAnsi="Barlow"/>
          <w:lang w:val="fr-CA"/>
        </w:rPr>
        <w:t>l’OPTS</w:t>
      </w:r>
      <w:r w:rsidR="00322EC8" w:rsidRPr="009C1965">
        <w:rPr>
          <w:rFonts w:ascii="Barlow" w:hAnsi="Barlow"/>
          <w:lang w:val="fr-CA"/>
        </w:rPr>
        <w:t xml:space="preserve"> paie</w:t>
      </w:r>
      <w:r w:rsidR="005766FC" w:rsidRPr="009C1965">
        <w:rPr>
          <w:rFonts w:ascii="Barlow" w:hAnsi="Barlow"/>
          <w:lang w:val="fr-CA"/>
        </w:rPr>
        <w:t xml:space="preserve">, </w:t>
      </w:r>
      <w:proofErr w:type="gramStart"/>
      <w:r w:rsidR="005766FC" w:rsidRPr="009C1965">
        <w:rPr>
          <w:rFonts w:ascii="Barlow" w:hAnsi="Barlow"/>
          <w:lang w:val="fr-CA"/>
        </w:rPr>
        <w:t>par</w:t>
      </w:r>
      <w:proofErr w:type="gramEnd"/>
      <w:r w:rsidR="005766FC" w:rsidRPr="009C1965">
        <w:rPr>
          <w:rFonts w:ascii="Barlow" w:hAnsi="Barlow"/>
          <w:lang w:val="fr-CA"/>
        </w:rPr>
        <w:t xml:space="preserve"> exemple)</w:t>
      </w:r>
      <w:r w:rsidRPr="009C1965">
        <w:rPr>
          <w:rFonts w:ascii="Barlow" w:hAnsi="Barlow"/>
          <w:lang w:val="fr-CA"/>
        </w:rPr>
        <w:t xml:space="preserve"> seront immédiatement signalés comme "</w:t>
      </w:r>
      <w:r w:rsidR="00825AD5" w:rsidRPr="009C1965">
        <w:rPr>
          <w:rFonts w:ascii="Barlow" w:hAnsi="Barlow"/>
          <w:lang w:val="fr-CA"/>
        </w:rPr>
        <w:t>PAY WAIT</w:t>
      </w:r>
      <w:r w:rsidRPr="009C1965">
        <w:rPr>
          <w:rFonts w:ascii="Barlow" w:hAnsi="Barlow"/>
          <w:lang w:val="fr-CA"/>
        </w:rPr>
        <w:t xml:space="preserve"> (NSO)", ce qui rendra inutile la deuxième validation</w:t>
      </w:r>
      <w:r w:rsidR="005766FC" w:rsidRPr="009C1965">
        <w:rPr>
          <w:rFonts w:ascii="Barlow" w:hAnsi="Barlow"/>
          <w:lang w:val="fr-CA"/>
        </w:rPr>
        <w:t xml:space="preserve"> par </w:t>
      </w:r>
      <w:r w:rsidR="001D62A7" w:rsidRPr="009C1965">
        <w:rPr>
          <w:rFonts w:ascii="Barlow" w:hAnsi="Barlow"/>
          <w:lang w:val="fr-CA"/>
        </w:rPr>
        <w:t>l’OPTS</w:t>
      </w:r>
    </w:p>
    <w:p w14:paraId="7546AE16" w14:textId="54CB7216" w:rsidR="005A1DAA" w:rsidRPr="009C1965" w:rsidRDefault="00A03F9D" w:rsidP="005D5FE6">
      <w:pPr>
        <w:pStyle w:val="ListParagraph"/>
        <w:numPr>
          <w:ilvl w:val="0"/>
          <w:numId w:val="1"/>
        </w:numPr>
        <w:rPr>
          <w:rFonts w:ascii="Barlow" w:hAnsi="Barlow"/>
          <w:lang w:val="fr-CA"/>
        </w:rPr>
      </w:pPr>
      <w:r w:rsidRPr="009C1965">
        <w:rPr>
          <w:rFonts w:ascii="Barlow" w:hAnsi="Barlow"/>
          <w:lang w:val="fr-CA"/>
        </w:rPr>
        <w:t>Certaines des fonctions de rappel/</w:t>
      </w:r>
      <w:r w:rsidR="001D62A7" w:rsidRPr="009C1965">
        <w:rPr>
          <w:rFonts w:ascii="Barlow" w:hAnsi="Barlow"/>
          <w:lang w:val="fr-CA"/>
        </w:rPr>
        <w:t>référence</w:t>
      </w:r>
      <w:r w:rsidRPr="009C1965">
        <w:rPr>
          <w:rFonts w:ascii="Barlow" w:hAnsi="Barlow"/>
          <w:lang w:val="fr-CA"/>
        </w:rPr>
        <w:t xml:space="preserve"> expliquées l'année dernière seront activées cette année</w:t>
      </w:r>
      <w:r w:rsidR="005A1DAA" w:rsidRPr="009C1965">
        <w:rPr>
          <w:rFonts w:ascii="Barlow" w:hAnsi="Barlow"/>
          <w:lang w:val="fr-CA"/>
        </w:rPr>
        <w:t xml:space="preserve"> - par exemple,</w:t>
      </w:r>
    </w:p>
    <w:p w14:paraId="0091FB9D" w14:textId="1C7EBFAB" w:rsidR="005D5FE6" w:rsidRPr="009C1965" w:rsidRDefault="005D5FE6" w:rsidP="005A1DAA">
      <w:pPr>
        <w:pStyle w:val="ListParagraph"/>
        <w:numPr>
          <w:ilvl w:val="1"/>
          <w:numId w:val="1"/>
        </w:numPr>
        <w:rPr>
          <w:rFonts w:ascii="Barlow" w:hAnsi="Barlow"/>
          <w:lang w:val="fr-CA"/>
        </w:rPr>
      </w:pPr>
      <w:r w:rsidRPr="009C1965">
        <w:rPr>
          <w:rFonts w:ascii="Barlow" w:hAnsi="Barlow"/>
          <w:lang w:val="fr-CA"/>
        </w:rPr>
        <w:t xml:space="preserve">Un lot ne peut rester ouvert et en attente que pendant 30 jours - à 21 jours après sa création, un courriel sera automatiquement généré à l'adresse </w:t>
      </w:r>
      <w:r w:rsidR="005543F7">
        <w:rPr>
          <w:rFonts w:ascii="Barlow" w:hAnsi="Barlow"/>
          <w:lang w:val="fr-CA"/>
        </w:rPr>
        <w:t xml:space="preserve">courriel </w:t>
      </w:r>
      <w:r w:rsidRPr="009C1965">
        <w:rPr>
          <w:rFonts w:ascii="Barlow" w:hAnsi="Barlow"/>
          <w:lang w:val="fr-CA"/>
        </w:rPr>
        <w:t xml:space="preserve">du </w:t>
      </w:r>
      <w:r w:rsidR="001D62A7" w:rsidRPr="009C1965">
        <w:rPr>
          <w:rFonts w:ascii="Barlow" w:hAnsi="Barlow"/>
          <w:lang w:val="fr-CA"/>
        </w:rPr>
        <w:t>registraire</w:t>
      </w:r>
      <w:r w:rsidRPr="009C1965">
        <w:rPr>
          <w:rFonts w:ascii="Barlow" w:hAnsi="Barlow"/>
          <w:lang w:val="fr-CA"/>
        </w:rPr>
        <w:t xml:space="preserve"> figurant dans le dossier pour dire "le lot n° xxx est en attente et doit être soumis dans les 9 jours pour garantir l'éligibilité à participer aux activités de l'association". Le </w:t>
      </w:r>
      <w:r w:rsidR="001D62A7" w:rsidRPr="009C1965">
        <w:rPr>
          <w:rFonts w:ascii="Barlow" w:hAnsi="Barlow"/>
          <w:lang w:val="fr-CA"/>
        </w:rPr>
        <w:t>registraire</w:t>
      </w:r>
      <w:r w:rsidRPr="009C1965">
        <w:rPr>
          <w:rFonts w:ascii="Barlow" w:hAnsi="Barlow"/>
          <w:lang w:val="fr-CA"/>
        </w:rPr>
        <w:t xml:space="preserve"> d</w:t>
      </w:r>
      <w:r w:rsidR="001D62A7" w:rsidRPr="009C1965">
        <w:rPr>
          <w:rFonts w:ascii="Barlow" w:hAnsi="Barlow"/>
          <w:lang w:val="fr-CA"/>
        </w:rPr>
        <w:t>e l’OPTS</w:t>
      </w:r>
      <w:r w:rsidRPr="009C1965">
        <w:rPr>
          <w:rFonts w:ascii="Barlow" w:hAnsi="Barlow"/>
          <w:lang w:val="fr-CA"/>
        </w:rPr>
        <w:t xml:space="preserve"> sera copié sur ce courriel. Ce processus sera répété à 29 jours - et indiquera "veuillez soumettre le lot n° xxx d'ici demain pour garantir l'éligibilité à participer aux activités de l'association".</w:t>
      </w:r>
    </w:p>
    <w:p w14:paraId="684729FD" w14:textId="72DAE36F" w:rsidR="00A03F9D" w:rsidRPr="009C1965" w:rsidRDefault="005D5FE6" w:rsidP="005A1DAA">
      <w:pPr>
        <w:pStyle w:val="ListParagraph"/>
        <w:numPr>
          <w:ilvl w:val="1"/>
          <w:numId w:val="1"/>
        </w:numPr>
        <w:rPr>
          <w:rFonts w:ascii="Barlow" w:hAnsi="Barlow"/>
          <w:lang w:val="fr-CA"/>
        </w:rPr>
      </w:pPr>
      <w:r w:rsidRPr="009C1965">
        <w:rPr>
          <w:rFonts w:ascii="Barlow" w:hAnsi="Barlow"/>
          <w:lang w:val="fr-CA"/>
        </w:rPr>
        <w:t xml:space="preserve">Le système </w:t>
      </w:r>
      <w:r w:rsidR="001D62A7" w:rsidRPr="009C1965">
        <w:rPr>
          <w:rFonts w:ascii="Barlow" w:hAnsi="Barlow"/>
          <w:lang w:val="fr-CA"/>
        </w:rPr>
        <w:t>fera des vérifications en</w:t>
      </w:r>
      <w:r w:rsidRPr="009C1965">
        <w:rPr>
          <w:rFonts w:ascii="Barlow" w:hAnsi="Barlow"/>
          <w:lang w:val="fr-CA"/>
        </w:rPr>
        <w:t xml:space="preserve"> références </w:t>
      </w:r>
      <w:r w:rsidR="00631C97" w:rsidRPr="009C1965">
        <w:rPr>
          <w:rFonts w:ascii="Barlow" w:hAnsi="Barlow"/>
          <w:lang w:val="fr-CA"/>
        </w:rPr>
        <w:t xml:space="preserve">avec le </w:t>
      </w:r>
      <w:r w:rsidR="00296030" w:rsidRPr="009C1965">
        <w:rPr>
          <w:rFonts w:ascii="Barlow" w:hAnsi="Barlow"/>
          <w:lang w:val="fr-CA"/>
        </w:rPr>
        <w:t xml:space="preserve">statut </w:t>
      </w:r>
      <w:r w:rsidR="001D62A7" w:rsidRPr="009C1965">
        <w:rPr>
          <w:rFonts w:ascii="Barlow" w:hAnsi="Barlow"/>
          <w:lang w:val="fr-CA"/>
        </w:rPr>
        <w:t xml:space="preserve">actif </w:t>
      </w:r>
      <w:r w:rsidR="00296030" w:rsidRPr="009C1965">
        <w:rPr>
          <w:rFonts w:ascii="Barlow" w:hAnsi="Barlow"/>
          <w:lang w:val="fr-CA"/>
        </w:rPr>
        <w:t xml:space="preserve">d'inscription lorsqu'un club soumet des inscriptions à une compétition par l'intermédiaire du module d'inscription aux événements. Si </w:t>
      </w:r>
      <w:proofErr w:type="spellStart"/>
      <w:r w:rsidR="00296030" w:rsidRPr="009C1965">
        <w:rPr>
          <w:rFonts w:ascii="Barlow" w:hAnsi="Barlow"/>
          <w:lang w:val="fr-CA"/>
        </w:rPr>
        <w:t>un</w:t>
      </w:r>
      <w:r w:rsidR="001D62A7" w:rsidRPr="009C1965">
        <w:rPr>
          <w:rFonts w:ascii="Barlow" w:hAnsi="Barlow"/>
          <w:lang w:val="fr-CA"/>
        </w:rPr>
        <w:t>·e</w:t>
      </w:r>
      <w:proofErr w:type="spellEnd"/>
      <w:r w:rsidR="00296030" w:rsidRPr="009C1965">
        <w:rPr>
          <w:rFonts w:ascii="Barlow" w:hAnsi="Barlow"/>
          <w:lang w:val="fr-CA"/>
        </w:rPr>
        <w:t xml:space="preserve"> </w:t>
      </w:r>
      <w:proofErr w:type="spellStart"/>
      <w:r w:rsidR="00296030" w:rsidRPr="009C1965">
        <w:rPr>
          <w:rFonts w:ascii="Barlow" w:hAnsi="Barlow"/>
          <w:lang w:val="fr-CA"/>
        </w:rPr>
        <w:t>participant</w:t>
      </w:r>
      <w:r w:rsidR="001D62A7" w:rsidRPr="009C1965">
        <w:rPr>
          <w:rFonts w:ascii="Barlow" w:hAnsi="Barlow"/>
          <w:lang w:val="fr-CA"/>
        </w:rPr>
        <w:t>·e</w:t>
      </w:r>
      <w:proofErr w:type="spellEnd"/>
      <w:r w:rsidR="00296030" w:rsidRPr="009C1965">
        <w:rPr>
          <w:rFonts w:ascii="Barlow" w:hAnsi="Barlow"/>
          <w:lang w:val="fr-CA"/>
        </w:rPr>
        <w:t xml:space="preserve"> n'est pas </w:t>
      </w:r>
      <w:proofErr w:type="spellStart"/>
      <w:r w:rsidR="00296030" w:rsidRPr="009C1965">
        <w:rPr>
          <w:rFonts w:ascii="Barlow" w:hAnsi="Barlow"/>
          <w:lang w:val="fr-CA"/>
        </w:rPr>
        <w:t>inscrit</w:t>
      </w:r>
      <w:r w:rsidR="001D62A7" w:rsidRPr="009C1965">
        <w:rPr>
          <w:rFonts w:ascii="Barlow" w:hAnsi="Barlow"/>
          <w:lang w:val="fr-CA"/>
        </w:rPr>
        <w:t>·e</w:t>
      </w:r>
      <w:proofErr w:type="spellEnd"/>
      <w:r w:rsidR="001D62A7" w:rsidRPr="009C1965">
        <w:rPr>
          <w:rFonts w:ascii="Barlow" w:hAnsi="Barlow"/>
          <w:lang w:val="fr-CA"/>
        </w:rPr>
        <w:t xml:space="preserve"> avec un statut</w:t>
      </w:r>
      <w:r w:rsidR="00296030" w:rsidRPr="009C1965">
        <w:rPr>
          <w:rFonts w:ascii="Barlow" w:hAnsi="Barlow"/>
          <w:lang w:val="fr-CA"/>
        </w:rPr>
        <w:t xml:space="preserve"> actif pour cette saison, </w:t>
      </w:r>
      <w:r w:rsidR="001D62A7" w:rsidRPr="009C1965">
        <w:rPr>
          <w:rFonts w:ascii="Barlow" w:hAnsi="Barlow"/>
          <w:lang w:val="fr-CA"/>
        </w:rPr>
        <w:t xml:space="preserve">cette personne </w:t>
      </w:r>
      <w:r w:rsidR="00296030" w:rsidRPr="009C1965">
        <w:rPr>
          <w:rFonts w:ascii="Barlow" w:hAnsi="Barlow"/>
          <w:lang w:val="fr-CA"/>
        </w:rPr>
        <w:t xml:space="preserve">ne pourra pas s'inscrire à une compétition. </w:t>
      </w:r>
    </w:p>
    <w:p w14:paraId="4FFC2E4C" w14:textId="77777777" w:rsidR="00523790" w:rsidRPr="009C1965" w:rsidRDefault="00523790" w:rsidP="00523790">
      <w:pPr>
        <w:rPr>
          <w:rFonts w:ascii="Barlow" w:hAnsi="Barlow"/>
          <w:lang w:val="fr-CA"/>
        </w:rPr>
      </w:pPr>
    </w:p>
    <w:p w14:paraId="53C31287" w14:textId="77777777" w:rsidR="00C8097B" w:rsidRPr="009C1965" w:rsidRDefault="00C8097B" w:rsidP="00C8097B">
      <w:pPr>
        <w:rPr>
          <w:rFonts w:ascii="Barlow" w:hAnsi="Barlow"/>
          <w:b/>
          <w:bCs/>
          <w:lang w:val="fr-CA"/>
        </w:rPr>
      </w:pPr>
      <w:r w:rsidRPr="009C1965">
        <w:rPr>
          <w:rFonts w:ascii="Barlow" w:hAnsi="Barlow"/>
          <w:b/>
          <w:bCs/>
          <w:lang w:val="fr-CA"/>
        </w:rPr>
        <w:t>La date limite du 15 décembre s'applique-t-elle encore cette année ?</w:t>
      </w:r>
    </w:p>
    <w:p w14:paraId="18BC66D1" w14:textId="5F95C213" w:rsidR="00141105" w:rsidRPr="009C1965" w:rsidRDefault="00141105" w:rsidP="00141105">
      <w:pPr>
        <w:numPr>
          <w:ilvl w:val="0"/>
          <w:numId w:val="2"/>
        </w:numPr>
        <w:spacing w:line="231" w:lineRule="atLeast"/>
        <w:rPr>
          <w:rFonts w:eastAsia="Times New Roman"/>
          <w:lang w:val="fr-CA"/>
        </w:rPr>
      </w:pPr>
      <w:r w:rsidRPr="009C1965">
        <w:rPr>
          <w:rFonts w:ascii="Barlow" w:eastAsia="Times New Roman" w:hAnsi="Barlow"/>
          <w:color w:val="000000"/>
          <w:lang w:val="fr-CA"/>
        </w:rPr>
        <w:t xml:space="preserve">La politique d'inscription stipule que </w:t>
      </w:r>
      <w:r w:rsidR="005543F7">
        <w:rPr>
          <w:rFonts w:ascii="Barlow" w:eastAsia="Times New Roman" w:hAnsi="Barlow"/>
          <w:color w:val="000000"/>
          <w:lang w:val="fr-CA"/>
        </w:rPr>
        <w:t xml:space="preserve">les athlètes </w:t>
      </w:r>
      <w:r w:rsidRPr="009C1965">
        <w:rPr>
          <w:rFonts w:ascii="Barlow" w:eastAsia="Times New Roman" w:hAnsi="Barlow"/>
          <w:color w:val="000000"/>
          <w:lang w:val="fr-CA"/>
        </w:rPr>
        <w:t xml:space="preserve">de compétition, les </w:t>
      </w:r>
      <w:proofErr w:type="spellStart"/>
      <w:r w:rsidRPr="009C1965">
        <w:rPr>
          <w:rFonts w:ascii="Barlow" w:eastAsia="Times New Roman" w:hAnsi="Barlow"/>
          <w:color w:val="000000"/>
          <w:lang w:val="fr-CA"/>
        </w:rPr>
        <w:t>entraîneur</w:t>
      </w:r>
      <w:r w:rsidR="001D62A7" w:rsidRPr="009C1965">
        <w:rPr>
          <w:rFonts w:ascii="Barlow" w:hAnsi="Barlow"/>
          <w:lang w:val="fr-CA"/>
        </w:rPr>
        <w:t>·e·</w:t>
      </w:r>
      <w:r w:rsidRPr="009C1965">
        <w:rPr>
          <w:rFonts w:ascii="Barlow" w:eastAsia="Times New Roman" w:hAnsi="Barlow"/>
          <w:color w:val="000000"/>
          <w:lang w:val="fr-CA"/>
        </w:rPr>
        <w:t>s</w:t>
      </w:r>
      <w:proofErr w:type="spellEnd"/>
      <w:r w:rsidRPr="009C1965">
        <w:rPr>
          <w:rFonts w:ascii="Barlow" w:eastAsia="Times New Roman" w:hAnsi="Barlow"/>
          <w:color w:val="000000"/>
          <w:lang w:val="fr-CA"/>
        </w:rPr>
        <w:t xml:space="preserve"> et </w:t>
      </w:r>
      <w:r w:rsidR="00493C92" w:rsidRPr="009C1965">
        <w:rPr>
          <w:rFonts w:ascii="Barlow" w:eastAsia="Times New Roman" w:hAnsi="Barlow"/>
          <w:color w:val="000000"/>
          <w:lang w:val="fr-CA"/>
        </w:rPr>
        <w:t xml:space="preserve">les </w:t>
      </w:r>
      <w:r w:rsidRPr="009C1965">
        <w:rPr>
          <w:rFonts w:ascii="Barlow" w:eastAsia="Times New Roman" w:hAnsi="Barlow"/>
          <w:color w:val="000000"/>
          <w:lang w:val="fr-CA"/>
        </w:rPr>
        <w:t xml:space="preserve">officiels doivent être inscrits </w:t>
      </w:r>
      <w:r w:rsidRPr="009C1965">
        <w:rPr>
          <w:rFonts w:ascii="Barlow" w:eastAsia="Times New Roman" w:hAnsi="Barlow"/>
          <w:lang w:val="fr-CA"/>
        </w:rPr>
        <w:t xml:space="preserve">auprès de </w:t>
      </w:r>
      <w:r w:rsidR="001D62A7" w:rsidRPr="009C1965">
        <w:rPr>
          <w:rFonts w:ascii="Barlow" w:eastAsia="Times New Roman" w:hAnsi="Barlow"/>
          <w:lang w:val="fr-CA"/>
        </w:rPr>
        <w:t xml:space="preserve">NAC </w:t>
      </w:r>
      <w:r w:rsidRPr="009C1965">
        <w:rPr>
          <w:rFonts w:ascii="Barlow" w:eastAsia="Times New Roman" w:hAnsi="Barlow"/>
          <w:lang w:val="fr-CA"/>
        </w:rPr>
        <w:t xml:space="preserve">par l'intermédiaire de leur </w:t>
      </w:r>
      <w:r w:rsidR="001D62A7" w:rsidRPr="009C1965">
        <w:rPr>
          <w:rFonts w:ascii="Barlow" w:eastAsia="Times New Roman" w:hAnsi="Barlow"/>
          <w:lang w:val="fr-CA"/>
        </w:rPr>
        <w:t>OPTS</w:t>
      </w:r>
      <w:r w:rsidRPr="009C1965">
        <w:rPr>
          <w:rFonts w:ascii="Barlow" w:eastAsia="Times New Roman" w:hAnsi="Barlow"/>
          <w:lang w:val="fr-CA"/>
        </w:rPr>
        <w:t xml:space="preserve"> avant le 15 décembre. Les </w:t>
      </w:r>
      <w:r w:rsidR="001D62A7" w:rsidRPr="009C1965">
        <w:rPr>
          <w:rFonts w:ascii="Barlow" w:eastAsia="Times New Roman" w:hAnsi="Barlow"/>
          <w:lang w:val="fr-CA"/>
        </w:rPr>
        <w:t>OPTS</w:t>
      </w:r>
      <w:r w:rsidRPr="009C1965">
        <w:rPr>
          <w:rFonts w:ascii="Barlow" w:eastAsia="Times New Roman" w:hAnsi="Barlow"/>
          <w:lang w:val="fr-CA"/>
        </w:rPr>
        <w:t xml:space="preserve"> fixent leurs propres dates limites pour l'inscription des </w:t>
      </w:r>
      <w:r w:rsidR="001D62A7" w:rsidRPr="009C1965">
        <w:rPr>
          <w:rFonts w:ascii="Barlow" w:eastAsia="Times New Roman" w:hAnsi="Barlow"/>
          <w:lang w:val="fr-CA"/>
        </w:rPr>
        <w:t>membres</w:t>
      </w:r>
      <w:r w:rsidRPr="009C1965">
        <w:rPr>
          <w:rFonts w:ascii="Barlow" w:eastAsia="Times New Roman" w:hAnsi="Barlow"/>
          <w:lang w:val="fr-CA"/>
        </w:rPr>
        <w:t xml:space="preserve"> auprès d'eux en raison de programmes d'assurance, de compétitions ou d'autres raisons.  </w:t>
      </w:r>
      <w:r w:rsidRPr="009C1965">
        <w:rPr>
          <w:rFonts w:ascii="Barlow" w:eastAsia="Times New Roman" w:hAnsi="Barlow"/>
          <w:lang w:val="fr-CA"/>
        </w:rPr>
        <w:lastRenderedPageBreak/>
        <w:t>Les nouvelles inscriptions sont traitées trimestriellement après cette date jusqu'à la fin de l'année d'inscription.</w:t>
      </w:r>
    </w:p>
    <w:p w14:paraId="7DAAACFC" w14:textId="086D5D04" w:rsidR="00C8097B" w:rsidRPr="009C1965" w:rsidRDefault="00683F5E" w:rsidP="00C8097B">
      <w:pPr>
        <w:pStyle w:val="ListParagraph"/>
        <w:numPr>
          <w:ilvl w:val="0"/>
          <w:numId w:val="1"/>
        </w:numPr>
        <w:rPr>
          <w:rFonts w:ascii="Barlow" w:hAnsi="Barlow"/>
          <w:lang w:val="fr-CA"/>
        </w:rPr>
      </w:pPr>
      <w:r w:rsidRPr="009C1965">
        <w:rPr>
          <w:rFonts w:ascii="Barlow" w:hAnsi="Barlow"/>
          <w:lang w:val="fr-CA"/>
        </w:rPr>
        <w:t>En général,</w:t>
      </w:r>
      <w:r w:rsidR="006160B6" w:rsidRPr="009C1965">
        <w:rPr>
          <w:rFonts w:ascii="Barlow" w:hAnsi="Barlow"/>
          <w:lang w:val="fr-CA"/>
        </w:rPr>
        <w:t xml:space="preserve"> étant donné l'impact de la pandémie, il y aura une certaine flexibilité autour de la date limite d'inscription du 15 décembre pour les clubs dont le début de saison est </w:t>
      </w:r>
      <w:r w:rsidRPr="009C1965">
        <w:rPr>
          <w:rFonts w:ascii="Barlow" w:hAnsi="Barlow"/>
          <w:lang w:val="fr-CA"/>
        </w:rPr>
        <w:t xml:space="preserve">très tardif ou qui ne </w:t>
      </w:r>
      <w:r w:rsidR="006160B6" w:rsidRPr="009C1965">
        <w:rPr>
          <w:rFonts w:ascii="Barlow" w:hAnsi="Barlow"/>
          <w:lang w:val="fr-CA"/>
        </w:rPr>
        <w:t xml:space="preserve">commencent </w:t>
      </w:r>
      <w:r w:rsidRPr="009C1965">
        <w:rPr>
          <w:rFonts w:ascii="Barlow" w:hAnsi="Barlow"/>
          <w:lang w:val="fr-CA"/>
        </w:rPr>
        <w:t>pas avant le nouvel an</w:t>
      </w:r>
      <w:r w:rsidR="00853D76" w:rsidRPr="009C1965">
        <w:rPr>
          <w:rFonts w:ascii="Barlow" w:hAnsi="Barlow"/>
          <w:lang w:val="fr-CA"/>
        </w:rPr>
        <w:t>. Les clubs pourront</w:t>
      </w:r>
      <w:r w:rsidRPr="009C1965">
        <w:rPr>
          <w:rFonts w:ascii="Barlow" w:hAnsi="Barlow"/>
          <w:lang w:val="fr-CA"/>
        </w:rPr>
        <w:t xml:space="preserve"> inscrire leurs </w:t>
      </w:r>
      <w:r w:rsidR="00E10846" w:rsidRPr="009C1965">
        <w:rPr>
          <w:rFonts w:ascii="Barlow" w:hAnsi="Barlow"/>
          <w:lang w:val="fr-CA"/>
        </w:rPr>
        <w:t>athlètes</w:t>
      </w:r>
      <w:r w:rsidRPr="009C1965">
        <w:rPr>
          <w:rFonts w:ascii="Barlow" w:hAnsi="Barlow"/>
          <w:lang w:val="fr-CA"/>
        </w:rPr>
        <w:t xml:space="preserve"> de compétition à </w:t>
      </w:r>
      <w:r w:rsidR="00853D76" w:rsidRPr="009C1965">
        <w:rPr>
          <w:rFonts w:ascii="Barlow" w:hAnsi="Barlow"/>
          <w:lang w:val="fr-CA"/>
        </w:rPr>
        <w:t>tout moment</w:t>
      </w:r>
      <w:r w:rsidRPr="009C1965">
        <w:rPr>
          <w:rFonts w:ascii="Barlow" w:hAnsi="Barlow"/>
          <w:lang w:val="fr-CA"/>
        </w:rPr>
        <w:t xml:space="preserve"> sans pénalité</w:t>
      </w:r>
      <w:r w:rsidR="009D3B29" w:rsidRPr="009C1965">
        <w:rPr>
          <w:rFonts w:ascii="Barlow" w:hAnsi="Barlow"/>
          <w:lang w:val="fr-CA"/>
        </w:rPr>
        <w:t xml:space="preserve">, à condition qu'ils aient respecté les exigences de leur </w:t>
      </w:r>
      <w:r w:rsidR="00E10846" w:rsidRPr="009C1965">
        <w:rPr>
          <w:rFonts w:ascii="Barlow" w:hAnsi="Barlow"/>
          <w:lang w:val="fr-CA"/>
        </w:rPr>
        <w:t>OPTS</w:t>
      </w:r>
      <w:r w:rsidR="009D3B29" w:rsidRPr="009C1965">
        <w:rPr>
          <w:rFonts w:ascii="Barlow" w:hAnsi="Barlow"/>
          <w:lang w:val="fr-CA"/>
        </w:rPr>
        <w:t xml:space="preserve"> en matière d'assurance</w:t>
      </w:r>
      <w:r w:rsidRPr="009C1965">
        <w:rPr>
          <w:rFonts w:ascii="Barlow" w:hAnsi="Barlow"/>
          <w:lang w:val="fr-CA"/>
        </w:rPr>
        <w:t>.</w:t>
      </w:r>
    </w:p>
    <w:p w14:paraId="33B2BACB" w14:textId="77777777" w:rsidR="006160B6" w:rsidRPr="009C1965" w:rsidRDefault="006160B6" w:rsidP="006160B6">
      <w:pPr>
        <w:pStyle w:val="ListParagraph"/>
        <w:rPr>
          <w:rFonts w:ascii="Barlow" w:hAnsi="Barlow"/>
          <w:lang w:val="fr-CA"/>
        </w:rPr>
      </w:pPr>
    </w:p>
    <w:p w14:paraId="17BB3569" w14:textId="16EFB5C0" w:rsidR="00C8097B" w:rsidRPr="009C1965" w:rsidRDefault="00C8097B" w:rsidP="00C8097B">
      <w:pPr>
        <w:pStyle w:val="ListParagraph"/>
        <w:numPr>
          <w:ilvl w:val="0"/>
          <w:numId w:val="1"/>
        </w:numPr>
        <w:rPr>
          <w:rFonts w:ascii="Barlow" w:hAnsi="Barlow"/>
          <w:lang w:val="fr-CA"/>
        </w:rPr>
      </w:pPr>
      <w:r w:rsidRPr="009C1965">
        <w:rPr>
          <w:rFonts w:ascii="Barlow" w:hAnsi="Barlow"/>
          <w:lang w:val="fr-CA"/>
        </w:rPr>
        <w:t xml:space="preserve">Cette saison, les </w:t>
      </w:r>
      <w:r w:rsidR="00E10846" w:rsidRPr="009C1965">
        <w:rPr>
          <w:rFonts w:ascii="Barlow" w:hAnsi="Barlow"/>
          <w:lang w:val="fr-CA"/>
        </w:rPr>
        <w:t>OPTS</w:t>
      </w:r>
      <w:r w:rsidRPr="009C1965">
        <w:rPr>
          <w:rFonts w:ascii="Barlow" w:hAnsi="Barlow"/>
          <w:lang w:val="fr-CA"/>
        </w:rPr>
        <w:t xml:space="preserve"> qui organisent des compétitions virtuelles à l'</w:t>
      </w:r>
      <w:r w:rsidR="00C5463F" w:rsidRPr="009C1965">
        <w:rPr>
          <w:rFonts w:ascii="Barlow" w:hAnsi="Barlow"/>
          <w:lang w:val="fr-CA"/>
        </w:rPr>
        <w:t xml:space="preserve">automne </w:t>
      </w:r>
      <w:r w:rsidRPr="009C1965">
        <w:rPr>
          <w:rFonts w:ascii="Barlow" w:hAnsi="Barlow"/>
          <w:lang w:val="fr-CA"/>
        </w:rPr>
        <w:t xml:space="preserve">exigeront que les </w:t>
      </w:r>
      <w:proofErr w:type="spellStart"/>
      <w:r w:rsidRPr="009C1965">
        <w:rPr>
          <w:rFonts w:ascii="Barlow" w:hAnsi="Barlow"/>
          <w:lang w:val="fr-CA"/>
        </w:rPr>
        <w:t>participant</w:t>
      </w:r>
      <w:r w:rsidR="00E10846" w:rsidRPr="009C1965">
        <w:rPr>
          <w:rFonts w:ascii="Barlow" w:hAnsi="Barlow"/>
          <w:lang w:val="fr-CA"/>
        </w:rPr>
        <w:t>·e·</w:t>
      </w:r>
      <w:r w:rsidRPr="009C1965">
        <w:rPr>
          <w:rFonts w:ascii="Barlow" w:hAnsi="Barlow"/>
          <w:lang w:val="fr-CA"/>
        </w:rPr>
        <w:t>s</w:t>
      </w:r>
      <w:proofErr w:type="spellEnd"/>
      <w:r w:rsidRPr="009C1965">
        <w:rPr>
          <w:rFonts w:ascii="Barlow" w:hAnsi="Barlow"/>
          <w:lang w:val="fr-CA"/>
        </w:rPr>
        <w:t xml:space="preserve"> soient </w:t>
      </w:r>
      <w:proofErr w:type="spellStart"/>
      <w:r w:rsidRPr="009C1965">
        <w:rPr>
          <w:rFonts w:ascii="Barlow" w:hAnsi="Barlow"/>
          <w:lang w:val="fr-CA"/>
        </w:rPr>
        <w:t>inscrit</w:t>
      </w:r>
      <w:r w:rsidR="00E10846" w:rsidRPr="009C1965">
        <w:rPr>
          <w:rFonts w:ascii="Barlow" w:hAnsi="Barlow"/>
          <w:lang w:val="fr-CA"/>
        </w:rPr>
        <w:t>·e·</w:t>
      </w:r>
      <w:r w:rsidRPr="009C1965">
        <w:rPr>
          <w:rFonts w:ascii="Barlow" w:hAnsi="Barlow"/>
          <w:lang w:val="fr-CA"/>
        </w:rPr>
        <w:t>s</w:t>
      </w:r>
      <w:proofErr w:type="spellEnd"/>
      <w:r w:rsidRPr="009C1965">
        <w:rPr>
          <w:rFonts w:ascii="Barlow" w:hAnsi="Barlow"/>
          <w:lang w:val="fr-CA"/>
        </w:rPr>
        <w:t xml:space="preserve"> avant la </w:t>
      </w:r>
      <w:r w:rsidR="00737AD1" w:rsidRPr="009C1965">
        <w:rPr>
          <w:rFonts w:ascii="Barlow" w:hAnsi="Barlow"/>
          <w:lang w:val="fr-CA"/>
        </w:rPr>
        <w:t xml:space="preserve">date de la </w:t>
      </w:r>
      <w:r w:rsidRPr="009C1965">
        <w:rPr>
          <w:rFonts w:ascii="Barlow" w:hAnsi="Barlow"/>
          <w:lang w:val="fr-CA"/>
        </w:rPr>
        <w:t>compétition pour des raisons d'assurance,</w:t>
      </w:r>
      <w:r w:rsidR="00A5463E" w:rsidRPr="009C1965">
        <w:rPr>
          <w:rFonts w:ascii="Barlow" w:hAnsi="Barlow"/>
          <w:lang w:val="fr-CA"/>
        </w:rPr>
        <w:t xml:space="preserve"> même si le club n'est pas encore de retour dans la </w:t>
      </w:r>
      <w:r w:rsidR="00E10846" w:rsidRPr="009C1965">
        <w:rPr>
          <w:rFonts w:ascii="Barlow" w:hAnsi="Barlow"/>
          <w:lang w:val="fr-CA"/>
        </w:rPr>
        <w:t>piscine</w:t>
      </w:r>
      <w:r w:rsidRPr="009C1965">
        <w:rPr>
          <w:rFonts w:ascii="Barlow" w:hAnsi="Barlow"/>
          <w:lang w:val="fr-CA"/>
        </w:rPr>
        <w:t>.</w:t>
      </w:r>
    </w:p>
    <w:p w14:paraId="2DDBD8D9" w14:textId="7BF2981A" w:rsidR="00454044" w:rsidRPr="009C1965" w:rsidRDefault="00454044">
      <w:pPr>
        <w:rPr>
          <w:rFonts w:ascii="Barlow" w:hAnsi="Barlow"/>
          <w:b/>
          <w:bCs/>
          <w:lang w:val="fr-CA"/>
        </w:rPr>
      </w:pPr>
      <w:r w:rsidRPr="009C1965">
        <w:rPr>
          <w:rFonts w:ascii="Barlow" w:hAnsi="Barlow"/>
          <w:b/>
          <w:bCs/>
          <w:lang w:val="fr-CA"/>
        </w:rPr>
        <w:t>Comment les</w:t>
      </w:r>
      <w:r w:rsidR="002B6B68" w:rsidRPr="009C1965">
        <w:rPr>
          <w:rFonts w:ascii="Barlow" w:hAnsi="Barlow"/>
          <w:b/>
          <w:bCs/>
          <w:lang w:val="fr-CA"/>
        </w:rPr>
        <w:t xml:space="preserve"> frais d'inscription au </w:t>
      </w:r>
      <w:r w:rsidR="00E10846" w:rsidRPr="009C1965">
        <w:rPr>
          <w:rFonts w:ascii="Barlow" w:hAnsi="Barlow"/>
          <w:b/>
          <w:bCs/>
          <w:lang w:val="fr-CA"/>
        </w:rPr>
        <w:t>LUCNA</w:t>
      </w:r>
      <w:r w:rsidR="002B6B68" w:rsidRPr="009C1965">
        <w:rPr>
          <w:rFonts w:ascii="Barlow" w:hAnsi="Barlow"/>
          <w:b/>
          <w:bCs/>
          <w:lang w:val="fr-CA"/>
        </w:rPr>
        <w:t xml:space="preserve"> sont-ils calculés et traités</w:t>
      </w:r>
      <w:r w:rsidR="00364E92" w:rsidRPr="009C1965">
        <w:rPr>
          <w:rFonts w:ascii="Barlow" w:hAnsi="Barlow"/>
          <w:b/>
          <w:bCs/>
          <w:lang w:val="fr-CA"/>
        </w:rPr>
        <w:t xml:space="preserve"> </w:t>
      </w:r>
      <w:r w:rsidR="002B6B68" w:rsidRPr="009C1965">
        <w:rPr>
          <w:rFonts w:ascii="Barlow" w:hAnsi="Barlow"/>
          <w:b/>
          <w:bCs/>
          <w:lang w:val="fr-CA"/>
        </w:rPr>
        <w:t>?</w:t>
      </w:r>
    </w:p>
    <w:p w14:paraId="1DB113BB" w14:textId="6AFBCA11" w:rsidR="002B6B68" w:rsidRPr="009C1965" w:rsidRDefault="00454044">
      <w:pPr>
        <w:rPr>
          <w:rFonts w:ascii="Barlow" w:hAnsi="Barlow"/>
          <w:lang w:val="fr-CA"/>
        </w:rPr>
      </w:pPr>
      <w:r w:rsidRPr="009C1965">
        <w:rPr>
          <w:rFonts w:ascii="Barlow" w:hAnsi="Barlow"/>
          <w:lang w:val="fr-CA"/>
        </w:rPr>
        <w:t xml:space="preserve">Chaque membre de la </w:t>
      </w:r>
      <w:r w:rsidR="00213A8A" w:rsidRPr="009C1965">
        <w:rPr>
          <w:rFonts w:ascii="Barlow" w:hAnsi="Barlow"/>
          <w:lang w:val="fr-CA"/>
        </w:rPr>
        <w:t>Ligue universitaire canadienne de natation artistique (</w:t>
      </w:r>
      <w:r w:rsidR="005435CC">
        <w:rPr>
          <w:rFonts w:ascii="Barlow" w:hAnsi="Barlow"/>
          <w:lang w:val="fr-CA"/>
        </w:rPr>
        <w:t>LUCNA</w:t>
      </w:r>
      <w:r w:rsidR="00213A8A" w:rsidRPr="009C1965">
        <w:rPr>
          <w:rFonts w:ascii="Barlow" w:hAnsi="Barlow"/>
          <w:lang w:val="fr-CA"/>
        </w:rPr>
        <w:t>)</w:t>
      </w:r>
      <w:r w:rsidRPr="009C1965">
        <w:rPr>
          <w:rFonts w:ascii="Barlow" w:hAnsi="Barlow"/>
          <w:lang w:val="fr-CA"/>
        </w:rPr>
        <w:t xml:space="preserve"> paie un droit d'inscription à la ligue. La ligue envoie un chèque à </w:t>
      </w:r>
      <w:r w:rsidR="005435CC">
        <w:rPr>
          <w:rFonts w:ascii="Barlow" w:hAnsi="Barlow"/>
          <w:lang w:val="fr-CA"/>
        </w:rPr>
        <w:t xml:space="preserve">NAC </w:t>
      </w:r>
      <w:r w:rsidRPr="009C1965">
        <w:rPr>
          <w:rFonts w:ascii="Barlow" w:hAnsi="Barlow"/>
          <w:lang w:val="fr-CA"/>
        </w:rPr>
        <w:t>pour les frais d'inscription et un chèque à chaque</w:t>
      </w:r>
      <w:r w:rsidR="002B6B68" w:rsidRPr="009C1965">
        <w:rPr>
          <w:rFonts w:ascii="Barlow" w:hAnsi="Barlow"/>
          <w:lang w:val="fr-CA"/>
        </w:rPr>
        <w:t xml:space="preserve"> </w:t>
      </w:r>
      <w:r w:rsidR="005435CC">
        <w:rPr>
          <w:rFonts w:ascii="Barlow" w:hAnsi="Barlow"/>
          <w:lang w:val="fr-CA"/>
        </w:rPr>
        <w:t>OPTS</w:t>
      </w:r>
      <w:r w:rsidRPr="009C1965">
        <w:rPr>
          <w:rFonts w:ascii="Barlow" w:hAnsi="Barlow"/>
          <w:lang w:val="fr-CA"/>
        </w:rPr>
        <w:t xml:space="preserve"> pour les frais d'inscription provinciaux. </w:t>
      </w:r>
      <w:r w:rsidR="008D539D" w:rsidRPr="009C1965">
        <w:rPr>
          <w:rFonts w:ascii="Barlow" w:hAnsi="Barlow"/>
          <w:lang w:val="fr-CA"/>
        </w:rPr>
        <w:t xml:space="preserve">Ce système est en cours de mise à jour cette saison </w:t>
      </w:r>
      <w:r w:rsidR="004E1E9B" w:rsidRPr="009C1965">
        <w:rPr>
          <w:rFonts w:ascii="Barlow" w:hAnsi="Barlow"/>
          <w:lang w:val="fr-CA"/>
        </w:rPr>
        <w:t>pour permettre les paiements par PayPal et</w:t>
      </w:r>
      <w:r w:rsidR="008D539D" w:rsidRPr="009C1965">
        <w:rPr>
          <w:rFonts w:ascii="Barlow" w:hAnsi="Barlow"/>
          <w:lang w:val="fr-CA"/>
        </w:rPr>
        <w:t xml:space="preserve"> lorsque le processus final sera </w:t>
      </w:r>
      <w:r w:rsidR="005543F7">
        <w:rPr>
          <w:rFonts w:ascii="Barlow" w:hAnsi="Barlow"/>
          <w:lang w:val="fr-CA"/>
        </w:rPr>
        <w:t>clarifié</w:t>
      </w:r>
      <w:r w:rsidR="003F0F11" w:rsidRPr="009C1965">
        <w:rPr>
          <w:rFonts w:ascii="Barlow" w:hAnsi="Barlow"/>
          <w:lang w:val="fr-CA"/>
        </w:rPr>
        <w:t>, de plus amples informations seront fournies.</w:t>
      </w:r>
    </w:p>
    <w:p w14:paraId="32156AF7" w14:textId="6AA26F2D" w:rsidR="002A7B91" w:rsidRPr="009C1965" w:rsidRDefault="002A7B91">
      <w:pPr>
        <w:rPr>
          <w:rFonts w:ascii="Barlow" w:hAnsi="Barlow"/>
          <w:b/>
          <w:bCs/>
          <w:lang w:val="fr-CA"/>
        </w:rPr>
      </w:pPr>
      <w:r w:rsidRPr="009C1965">
        <w:rPr>
          <w:rFonts w:ascii="Barlow" w:hAnsi="Barlow"/>
          <w:b/>
          <w:bCs/>
          <w:lang w:val="fr-CA"/>
        </w:rPr>
        <w:t xml:space="preserve">Aurons-nous des </w:t>
      </w:r>
      <w:r w:rsidR="00C5463F" w:rsidRPr="009C1965">
        <w:rPr>
          <w:rFonts w:ascii="Barlow" w:hAnsi="Barlow"/>
          <w:b/>
          <w:bCs/>
          <w:lang w:val="fr-CA"/>
        </w:rPr>
        <w:t>cartes d'</w:t>
      </w:r>
      <w:r w:rsidR="001D62A7" w:rsidRPr="009C1965">
        <w:rPr>
          <w:rFonts w:ascii="Barlow" w:hAnsi="Barlow"/>
          <w:b/>
          <w:bCs/>
          <w:lang w:val="fr-CA"/>
        </w:rPr>
        <w:t>inscription</w:t>
      </w:r>
      <w:r w:rsidRPr="009C1965">
        <w:rPr>
          <w:rFonts w:ascii="Barlow" w:hAnsi="Barlow"/>
          <w:b/>
          <w:bCs/>
          <w:lang w:val="fr-CA"/>
        </w:rPr>
        <w:t xml:space="preserve"> cette année ?</w:t>
      </w:r>
    </w:p>
    <w:p w14:paraId="0DF2D7FF" w14:textId="60AEFCD8" w:rsidR="002A7B91" w:rsidRPr="009C1965" w:rsidRDefault="002A7B91">
      <w:pPr>
        <w:rPr>
          <w:rFonts w:ascii="Barlow" w:hAnsi="Barlow"/>
          <w:lang w:val="fr-CA"/>
        </w:rPr>
      </w:pPr>
      <w:r w:rsidRPr="009C1965">
        <w:rPr>
          <w:rFonts w:ascii="Barlow" w:hAnsi="Barlow"/>
          <w:lang w:val="fr-CA"/>
        </w:rPr>
        <w:t xml:space="preserve">Oui, les profils individuels ont été modifiés </w:t>
      </w:r>
      <w:r w:rsidR="00C414F3" w:rsidRPr="009C1965">
        <w:rPr>
          <w:rFonts w:ascii="Barlow" w:hAnsi="Barlow"/>
          <w:lang w:val="fr-CA"/>
        </w:rPr>
        <w:t>pour inclure la</w:t>
      </w:r>
      <w:r w:rsidR="00A117AF" w:rsidRPr="009C1965">
        <w:rPr>
          <w:rFonts w:ascii="Barlow" w:hAnsi="Barlow"/>
          <w:lang w:val="fr-CA"/>
        </w:rPr>
        <w:t xml:space="preserve"> fonctionnalité de</w:t>
      </w:r>
      <w:r w:rsidR="00C414F3" w:rsidRPr="009C1965">
        <w:rPr>
          <w:rFonts w:ascii="Barlow" w:hAnsi="Barlow"/>
          <w:lang w:val="fr-CA"/>
        </w:rPr>
        <w:t xml:space="preserve"> téléchargement d'une photo de type passeport. </w:t>
      </w:r>
      <w:r w:rsidR="00364E92" w:rsidRPr="009C1965">
        <w:rPr>
          <w:rFonts w:ascii="Barlow" w:hAnsi="Barlow"/>
          <w:lang w:val="fr-CA"/>
        </w:rPr>
        <w:t>De plus</w:t>
      </w:r>
      <w:r w:rsidR="005A2327" w:rsidRPr="009C1965">
        <w:rPr>
          <w:rFonts w:ascii="Barlow" w:hAnsi="Barlow"/>
          <w:lang w:val="fr-CA"/>
        </w:rPr>
        <w:t>, nous avons conçu un modèle de carte d'</w:t>
      </w:r>
      <w:r w:rsidR="001D62A7" w:rsidRPr="009C1965">
        <w:rPr>
          <w:rFonts w:ascii="Barlow" w:hAnsi="Barlow"/>
          <w:lang w:val="fr-CA"/>
        </w:rPr>
        <w:t>inscription</w:t>
      </w:r>
      <w:r w:rsidR="005A2327" w:rsidRPr="009C1965">
        <w:rPr>
          <w:rFonts w:ascii="Barlow" w:hAnsi="Barlow"/>
          <w:lang w:val="fr-CA"/>
        </w:rPr>
        <w:t xml:space="preserve"> qui reprend les informations du profil individuel (</w:t>
      </w:r>
      <w:r w:rsidR="00C1302C" w:rsidRPr="009C1965">
        <w:rPr>
          <w:rFonts w:ascii="Barlow" w:hAnsi="Barlow"/>
          <w:lang w:val="fr-CA"/>
        </w:rPr>
        <w:t>exemple ci-dessous) et permet à la personne d'imprimer sa carte. Cette</w:t>
      </w:r>
      <w:r w:rsidR="0003787E" w:rsidRPr="009C1965">
        <w:rPr>
          <w:rFonts w:ascii="Barlow" w:hAnsi="Barlow"/>
          <w:lang w:val="fr-CA"/>
        </w:rPr>
        <w:t xml:space="preserve"> carte</w:t>
      </w:r>
      <w:r w:rsidR="00C1302C" w:rsidRPr="009C1965">
        <w:rPr>
          <w:rFonts w:ascii="Barlow" w:hAnsi="Barlow"/>
          <w:lang w:val="fr-CA"/>
        </w:rPr>
        <w:t xml:space="preserve"> a de</w:t>
      </w:r>
      <w:r w:rsidR="00364E92" w:rsidRPr="009C1965">
        <w:rPr>
          <w:rFonts w:ascii="Barlow" w:hAnsi="Barlow"/>
          <w:lang w:val="fr-CA"/>
        </w:rPr>
        <w:t xml:space="preserve">s usages </w:t>
      </w:r>
      <w:r w:rsidR="00C1302C" w:rsidRPr="009C1965">
        <w:rPr>
          <w:rFonts w:ascii="Barlow" w:hAnsi="Barlow"/>
          <w:lang w:val="fr-CA"/>
        </w:rPr>
        <w:t xml:space="preserve">multiples. </w:t>
      </w:r>
    </w:p>
    <w:p w14:paraId="7C9D8A27" w14:textId="3BBC924A" w:rsidR="00C1302C" w:rsidRPr="009C1965" w:rsidRDefault="00B07ADF">
      <w:pPr>
        <w:rPr>
          <w:rFonts w:ascii="Barlow" w:hAnsi="Barlow"/>
          <w:lang w:val="fr-CA"/>
        </w:rPr>
      </w:pPr>
      <w:r w:rsidRPr="009C1965">
        <w:rPr>
          <w:rFonts w:ascii="Barlow" w:hAnsi="Barlow"/>
          <w:noProof/>
          <w:lang w:val="fr-CA"/>
        </w:rPr>
        <w:drawing>
          <wp:inline distT="0" distB="0" distL="0" distR="0" wp14:anchorId="7872B86C" wp14:editId="34E6CDBA">
            <wp:extent cx="3952875" cy="212491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3647" cy="2136083"/>
                    </a:xfrm>
                    <a:prstGeom prst="rect">
                      <a:avLst/>
                    </a:prstGeom>
                    <a:noFill/>
                    <a:ln>
                      <a:noFill/>
                    </a:ln>
                  </pic:spPr>
                </pic:pic>
              </a:graphicData>
            </a:graphic>
          </wp:inline>
        </w:drawing>
      </w:r>
    </w:p>
    <w:p w14:paraId="574F5A70" w14:textId="664CCE3A" w:rsidR="00C1302C" w:rsidRPr="009C1965" w:rsidRDefault="000A0D6C">
      <w:pPr>
        <w:rPr>
          <w:rFonts w:ascii="Barlow" w:hAnsi="Barlow"/>
          <w:b/>
          <w:bCs/>
          <w:lang w:val="fr-CA"/>
        </w:rPr>
      </w:pPr>
      <w:r w:rsidRPr="009C1965">
        <w:rPr>
          <w:rFonts w:ascii="Barlow" w:hAnsi="Barlow"/>
          <w:b/>
          <w:bCs/>
          <w:lang w:val="fr-CA"/>
        </w:rPr>
        <w:t>Comment une personne peut-elle accéder à son propre profil d'</w:t>
      </w:r>
      <w:r w:rsidR="001D62A7" w:rsidRPr="009C1965">
        <w:rPr>
          <w:rFonts w:ascii="Barlow" w:hAnsi="Barlow"/>
          <w:b/>
          <w:bCs/>
          <w:lang w:val="fr-CA"/>
        </w:rPr>
        <w:t>inscription</w:t>
      </w:r>
      <w:r w:rsidRPr="009C1965">
        <w:rPr>
          <w:rFonts w:ascii="Barlow" w:hAnsi="Barlow"/>
          <w:b/>
          <w:bCs/>
          <w:lang w:val="fr-CA"/>
        </w:rPr>
        <w:t xml:space="preserve"> ?</w:t>
      </w:r>
    </w:p>
    <w:p w14:paraId="25BEEA0C" w14:textId="0E191AA3" w:rsidR="000A0D6C" w:rsidRPr="009C1965" w:rsidRDefault="00973781">
      <w:pPr>
        <w:rPr>
          <w:rFonts w:ascii="Barlow" w:hAnsi="Barlow"/>
          <w:lang w:val="fr-CA"/>
        </w:rPr>
      </w:pPr>
      <w:r w:rsidRPr="009C1965">
        <w:rPr>
          <w:rFonts w:ascii="Barlow" w:hAnsi="Barlow"/>
          <w:lang w:val="fr-CA"/>
        </w:rPr>
        <w:t>Les personnes</w:t>
      </w:r>
      <w:r w:rsidR="006E7CBB" w:rsidRPr="009C1965">
        <w:rPr>
          <w:rFonts w:ascii="Barlow" w:hAnsi="Barlow"/>
          <w:lang w:val="fr-CA"/>
        </w:rPr>
        <w:t xml:space="preserve"> comme les</w:t>
      </w:r>
      <w:r w:rsidRPr="009C1965">
        <w:rPr>
          <w:rFonts w:ascii="Barlow" w:hAnsi="Barlow"/>
          <w:lang w:val="fr-CA"/>
        </w:rPr>
        <w:t xml:space="preserve"> athlètes</w:t>
      </w:r>
      <w:r w:rsidR="006E7CBB" w:rsidRPr="009C1965">
        <w:rPr>
          <w:rFonts w:ascii="Barlow" w:hAnsi="Barlow"/>
          <w:lang w:val="fr-CA"/>
        </w:rPr>
        <w:t xml:space="preserve">, les </w:t>
      </w:r>
      <w:r w:rsidR="00364E92" w:rsidRPr="009C1965">
        <w:rPr>
          <w:rFonts w:ascii="Barlow" w:hAnsi="Barlow"/>
          <w:lang w:val="fr-CA"/>
        </w:rPr>
        <w:t xml:space="preserve">membres </w:t>
      </w:r>
      <w:r w:rsidR="006E7CBB" w:rsidRPr="009C1965">
        <w:rPr>
          <w:rFonts w:ascii="Barlow" w:hAnsi="Barlow"/>
          <w:lang w:val="fr-CA"/>
        </w:rPr>
        <w:t>inscrits affiliés et les bénévoles</w:t>
      </w:r>
      <w:r w:rsidRPr="009C1965">
        <w:rPr>
          <w:rFonts w:ascii="Barlow" w:hAnsi="Barlow"/>
          <w:lang w:val="fr-CA"/>
        </w:rPr>
        <w:t xml:space="preserve"> doivent obtenir leur numéro </w:t>
      </w:r>
      <w:r w:rsidR="00971445" w:rsidRPr="009C1965">
        <w:rPr>
          <w:rFonts w:ascii="Barlow" w:hAnsi="Barlow"/>
          <w:lang w:val="fr-CA"/>
        </w:rPr>
        <w:t>NAC</w:t>
      </w:r>
      <w:r w:rsidRPr="009C1965">
        <w:rPr>
          <w:rFonts w:ascii="Barlow" w:hAnsi="Barlow"/>
          <w:lang w:val="fr-CA"/>
        </w:rPr>
        <w:t xml:space="preserve"> auprès du registraire de leur club s'ils ne le connaissent pas. </w:t>
      </w:r>
      <w:r w:rsidR="00971445" w:rsidRPr="009C1965">
        <w:rPr>
          <w:rFonts w:ascii="Barlow" w:hAnsi="Barlow"/>
          <w:lang w:val="fr-CA"/>
        </w:rPr>
        <w:t>Ces personnes</w:t>
      </w:r>
      <w:r w:rsidRPr="009C1965">
        <w:rPr>
          <w:rFonts w:ascii="Barlow" w:hAnsi="Barlow"/>
          <w:lang w:val="fr-CA"/>
        </w:rPr>
        <w:t xml:space="preserve"> suivent alors le même processus d'accès à l'</w:t>
      </w:r>
      <w:r w:rsidR="001D62A7" w:rsidRPr="009C1965">
        <w:rPr>
          <w:rFonts w:ascii="Barlow" w:hAnsi="Barlow"/>
          <w:lang w:val="fr-CA"/>
        </w:rPr>
        <w:t>inscription</w:t>
      </w:r>
      <w:r w:rsidRPr="009C1965">
        <w:rPr>
          <w:rFonts w:ascii="Barlow" w:hAnsi="Barlow"/>
          <w:lang w:val="fr-CA"/>
        </w:rPr>
        <w:t xml:space="preserve"> que les </w:t>
      </w:r>
      <w:proofErr w:type="spellStart"/>
      <w:r w:rsidRPr="009C1965">
        <w:rPr>
          <w:rFonts w:ascii="Barlow" w:hAnsi="Barlow"/>
          <w:lang w:val="fr-CA"/>
        </w:rPr>
        <w:t>entraîneu</w:t>
      </w:r>
      <w:r w:rsidR="00971445" w:rsidRPr="009C1965">
        <w:rPr>
          <w:rFonts w:ascii="Barlow" w:hAnsi="Barlow"/>
          <w:lang w:val="fr-CA"/>
        </w:rPr>
        <w:t>r·e·</w:t>
      </w:r>
      <w:r w:rsidRPr="009C1965">
        <w:rPr>
          <w:rFonts w:ascii="Barlow" w:hAnsi="Barlow"/>
          <w:lang w:val="fr-CA"/>
        </w:rPr>
        <w:t>s</w:t>
      </w:r>
      <w:proofErr w:type="spellEnd"/>
      <w:r w:rsidRPr="009C1965">
        <w:rPr>
          <w:rFonts w:ascii="Barlow" w:hAnsi="Barlow"/>
          <w:lang w:val="fr-CA"/>
        </w:rPr>
        <w:t xml:space="preserve"> et les</w:t>
      </w:r>
      <w:r w:rsidR="00F35FFC" w:rsidRPr="009C1965">
        <w:rPr>
          <w:rFonts w:ascii="Barlow" w:hAnsi="Barlow"/>
          <w:lang w:val="fr-CA"/>
        </w:rPr>
        <w:t xml:space="preserve"> officiels qui s'enregistrent eux-mêmes.</w:t>
      </w:r>
    </w:p>
    <w:p w14:paraId="4443293B" w14:textId="66C04BDF" w:rsidR="00CF6AA7" w:rsidRPr="009C1965" w:rsidRDefault="00971445" w:rsidP="00CF6AA7">
      <w:pPr>
        <w:rPr>
          <w:rFonts w:ascii="Barlow" w:hAnsi="Barlow"/>
          <w:lang w:val="fr-CA"/>
        </w:rPr>
      </w:pPr>
      <w:r w:rsidRPr="009C1965">
        <w:rPr>
          <w:rFonts w:ascii="Barlow" w:hAnsi="Barlow"/>
          <w:lang w:val="fr-CA"/>
        </w:rPr>
        <w:t>Processus de connexion</w:t>
      </w:r>
      <w:r w:rsidR="00CF6AA7" w:rsidRPr="009C1965">
        <w:rPr>
          <w:rFonts w:ascii="Barlow" w:hAnsi="Barlow"/>
          <w:lang w:val="fr-CA"/>
        </w:rPr>
        <w:t xml:space="preserve">: (si vous connaissez votre numéro </w:t>
      </w:r>
      <w:r w:rsidRPr="009C1965">
        <w:rPr>
          <w:rFonts w:ascii="Barlow" w:hAnsi="Barlow"/>
          <w:lang w:val="fr-CA"/>
        </w:rPr>
        <w:t>NAC</w:t>
      </w:r>
      <w:r w:rsidR="00CF6AA7" w:rsidRPr="009C1965">
        <w:rPr>
          <w:rFonts w:ascii="Barlow" w:hAnsi="Barlow"/>
          <w:lang w:val="fr-CA"/>
        </w:rPr>
        <w:t>)</w:t>
      </w:r>
    </w:p>
    <w:p w14:paraId="013E3AE9" w14:textId="77777777" w:rsidR="004B685C" w:rsidRPr="009C1965" w:rsidRDefault="00CF6AA7" w:rsidP="00CF6AA7">
      <w:pPr>
        <w:rPr>
          <w:rFonts w:ascii="Barlow" w:hAnsi="Barlow"/>
          <w:lang w:val="fr-CA"/>
        </w:rPr>
      </w:pPr>
      <w:r w:rsidRPr="009C1965">
        <w:rPr>
          <w:rFonts w:ascii="Barlow" w:hAnsi="Barlow"/>
          <w:b/>
          <w:bCs/>
          <w:i/>
          <w:iCs/>
          <w:lang w:val="fr-CA"/>
        </w:rPr>
        <w:lastRenderedPageBreak/>
        <w:t>Saisissez votre code d'utilisateur</w:t>
      </w:r>
      <w:r w:rsidRPr="009C1965">
        <w:rPr>
          <w:rFonts w:ascii="Barlow" w:hAnsi="Barlow"/>
          <w:lang w:val="fr-CA"/>
        </w:rPr>
        <w:tab/>
      </w:r>
    </w:p>
    <w:p w14:paraId="5F918470" w14:textId="60995D81" w:rsidR="00CF6AA7" w:rsidRPr="009C1965" w:rsidRDefault="00CF6AA7" w:rsidP="00CF6AA7">
      <w:pPr>
        <w:rPr>
          <w:rFonts w:ascii="Barlow" w:hAnsi="Barlow"/>
          <w:lang w:val="fr-CA"/>
        </w:rPr>
      </w:pPr>
      <w:proofErr w:type="gramStart"/>
      <w:r w:rsidRPr="009C1965">
        <w:rPr>
          <w:rFonts w:ascii="Barlow" w:hAnsi="Barlow"/>
          <w:lang w:val="fr-CA"/>
        </w:rPr>
        <w:t xml:space="preserve">Votre </w:t>
      </w:r>
      <w:r w:rsidR="00971445" w:rsidRPr="009C1965">
        <w:rPr>
          <w:rFonts w:ascii="Barlow" w:hAnsi="Barlow"/>
          <w:lang w:val="fr-CA"/>
        </w:rPr>
        <w:t xml:space="preserve"> code</w:t>
      </w:r>
      <w:proofErr w:type="gramEnd"/>
      <w:r w:rsidR="00971445" w:rsidRPr="009C1965">
        <w:rPr>
          <w:rFonts w:ascii="Barlow" w:hAnsi="Barlow"/>
          <w:lang w:val="fr-CA"/>
        </w:rPr>
        <w:t xml:space="preserve"> d’</w:t>
      </w:r>
      <w:r w:rsidRPr="009C1965">
        <w:rPr>
          <w:rFonts w:ascii="Barlow" w:hAnsi="Barlow"/>
          <w:lang w:val="fr-CA"/>
        </w:rPr>
        <w:t>utilisateur</w:t>
      </w:r>
      <w:r w:rsidR="00971445" w:rsidRPr="009C1965">
        <w:rPr>
          <w:rFonts w:ascii="Barlow" w:hAnsi="Barlow"/>
          <w:lang w:val="fr-CA"/>
        </w:rPr>
        <w:t xml:space="preserve"> (identifiant)</w:t>
      </w:r>
      <w:r w:rsidRPr="009C1965">
        <w:rPr>
          <w:rFonts w:ascii="Barlow" w:hAnsi="Barlow"/>
          <w:lang w:val="fr-CA"/>
        </w:rPr>
        <w:t xml:space="preserve"> est votre numéro </w:t>
      </w:r>
      <w:r w:rsidR="00971445" w:rsidRPr="009C1965">
        <w:rPr>
          <w:rFonts w:ascii="Barlow" w:hAnsi="Barlow"/>
          <w:lang w:val="fr-CA"/>
        </w:rPr>
        <w:t>NAC</w:t>
      </w:r>
      <w:r w:rsidRPr="009C1965">
        <w:rPr>
          <w:rFonts w:ascii="Barlow" w:hAnsi="Barlow"/>
          <w:lang w:val="fr-CA"/>
        </w:rPr>
        <w:t xml:space="preserve">. Il est prévu que vous ayez le même numéro </w:t>
      </w:r>
      <w:r w:rsidR="00971445" w:rsidRPr="009C1965">
        <w:rPr>
          <w:rFonts w:ascii="Barlow" w:hAnsi="Barlow"/>
          <w:lang w:val="fr-CA"/>
        </w:rPr>
        <w:t>NAC</w:t>
      </w:r>
      <w:r w:rsidRPr="009C1965">
        <w:rPr>
          <w:rFonts w:ascii="Barlow" w:hAnsi="Barlow"/>
          <w:lang w:val="fr-CA"/>
        </w:rPr>
        <w:t xml:space="preserve"> </w:t>
      </w:r>
      <w:r w:rsidR="00971445" w:rsidRPr="009C1965">
        <w:rPr>
          <w:rFonts w:ascii="Barlow" w:hAnsi="Barlow"/>
          <w:lang w:val="fr-CA"/>
        </w:rPr>
        <w:t xml:space="preserve">à </w:t>
      </w:r>
      <w:r w:rsidRPr="009C1965">
        <w:rPr>
          <w:rFonts w:ascii="Barlow" w:hAnsi="Barlow"/>
          <w:lang w:val="fr-CA"/>
        </w:rPr>
        <w:t>vie</w:t>
      </w:r>
      <w:r w:rsidR="00971445" w:rsidRPr="009C1965">
        <w:rPr>
          <w:rFonts w:ascii="Barlow" w:hAnsi="Barlow"/>
          <w:lang w:val="fr-CA"/>
        </w:rPr>
        <w:t>.</w:t>
      </w:r>
    </w:p>
    <w:p w14:paraId="3B96BCEC" w14:textId="77777777" w:rsidR="004B685C" w:rsidRPr="009C1965" w:rsidRDefault="00CF6AA7" w:rsidP="00CF6AA7">
      <w:pPr>
        <w:rPr>
          <w:rFonts w:ascii="Barlow" w:hAnsi="Barlow"/>
          <w:lang w:val="fr-CA"/>
        </w:rPr>
      </w:pPr>
      <w:r w:rsidRPr="009C1965">
        <w:rPr>
          <w:rFonts w:ascii="Barlow" w:hAnsi="Barlow"/>
          <w:b/>
          <w:bCs/>
          <w:i/>
          <w:iCs/>
          <w:lang w:val="fr-CA"/>
        </w:rPr>
        <w:t>Mot de passe</w:t>
      </w:r>
      <w:r w:rsidRPr="009C1965">
        <w:rPr>
          <w:rFonts w:ascii="Barlow" w:hAnsi="Barlow"/>
          <w:lang w:val="fr-CA"/>
        </w:rPr>
        <w:tab/>
      </w:r>
    </w:p>
    <w:p w14:paraId="61EEDABF" w14:textId="4B66A362" w:rsidR="00CF6AA7" w:rsidRPr="009C1965" w:rsidRDefault="00CF6AA7" w:rsidP="00CF6AA7">
      <w:pPr>
        <w:rPr>
          <w:rFonts w:ascii="Barlow" w:hAnsi="Barlow"/>
          <w:lang w:val="fr-CA"/>
        </w:rPr>
      </w:pPr>
      <w:r w:rsidRPr="009C1965">
        <w:rPr>
          <w:rFonts w:ascii="Barlow" w:hAnsi="Barlow"/>
          <w:lang w:val="fr-CA"/>
        </w:rPr>
        <w:t xml:space="preserve">Par défaut, il s'agit des 5 premières </w:t>
      </w:r>
      <w:r w:rsidR="00F90102" w:rsidRPr="009C1965">
        <w:rPr>
          <w:rFonts w:ascii="Barlow" w:hAnsi="Barlow"/>
          <w:lang w:val="fr-CA"/>
        </w:rPr>
        <w:t>lettres de</w:t>
      </w:r>
      <w:r w:rsidRPr="009C1965">
        <w:rPr>
          <w:rFonts w:ascii="Barlow" w:hAnsi="Barlow"/>
          <w:lang w:val="fr-CA"/>
        </w:rPr>
        <w:t xml:space="preserve"> votre nom de famille jusqu'à ce que vous changiez votre mot de passe, ce que vous devrez faire après vous être connecté au système la première fois. Tous les mots de passe sont sensibles à la casse. </w:t>
      </w:r>
      <w:r w:rsidR="00F90102" w:rsidRPr="009C1965">
        <w:rPr>
          <w:rFonts w:ascii="Barlow" w:hAnsi="Barlow"/>
          <w:lang w:val="fr-CA"/>
        </w:rPr>
        <w:t xml:space="preserve">Si votre nom comporte </w:t>
      </w:r>
      <w:r w:rsidR="00A13403" w:rsidRPr="009C1965">
        <w:rPr>
          <w:rFonts w:ascii="Barlow" w:hAnsi="Barlow"/>
          <w:lang w:val="fr-CA"/>
        </w:rPr>
        <w:t>moins</w:t>
      </w:r>
      <w:r w:rsidR="00F90102" w:rsidRPr="009C1965">
        <w:rPr>
          <w:rFonts w:ascii="Barlow" w:hAnsi="Barlow"/>
          <w:lang w:val="fr-CA"/>
        </w:rPr>
        <w:t xml:space="preserve"> de 5 lettres, il vous </w:t>
      </w:r>
      <w:r w:rsidR="00A13403" w:rsidRPr="009C1965">
        <w:rPr>
          <w:rFonts w:ascii="Barlow" w:hAnsi="Barlow"/>
          <w:lang w:val="fr-CA"/>
        </w:rPr>
        <w:t>suffit d'entrer votre nom de famille</w:t>
      </w:r>
      <w:r w:rsidR="0007110C" w:rsidRPr="009C1965">
        <w:rPr>
          <w:rFonts w:ascii="Barlow" w:hAnsi="Barlow"/>
          <w:lang w:val="fr-CA"/>
        </w:rPr>
        <w:t>.</w:t>
      </w:r>
    </w:p>
    <w:p w14:paraId="2E4929EB" w14:textId="3EA7AF7A" w:rsidR="00974D52" w:rsidRPr="009C1965" w:rsidRDefault="00974D52" w:rsidP="00CF6AA7">
      <w:pPr>
        <w:rPr>
          <w:rFonts w:ascii="Barlow" w:hAnsi="Barlow"/>
          <w:lang w:val="fr-CA"/>
        </w:rPr>
      </w:pPr>
      <w:r w:rsidRPr="009C1965">
        <w:rPr>
          <w:rFonts w:ascii="Barlow" w:hAnsi="Barlow"/>
          <w:lang w:val="fr-CA"/>
        </w:rPr>
        <w:t xml:space="preserve">Les personnes ont la possibilité de modifier les informations suivantes dans leur </w:t>
      </w:r>
      <w:r w:rsidR="0007110C" w:rsidRPr="009C1965">
        <w:rPr>
          <w:rFonts w:ascii="Barlow" w:hAnsi="Barlow"/>
          <w:lang w:val="fr-CA"/>
        </w:rPr>
        <w:t xml:space="preserve">propre </w:t>
      </w:r>
      <w:r w:rsidRPr="009C1965">
        <w:rPr>
          <w:rFonts w:ascii="Barlow" w:hAnsi="Barlow"/>
          <w:lang w:val="fr-CA"/>
        </w:rPr>
        <w:t>profil :</w:t>
      </w:r>
    </w:p>
    <w:p w14:paraId="7A5B9D8F" w14:textId="77777777" w:rsidR="00D95775" w:rsidRPr="009C1965" w:rsidRDefault="00D95775" w:rsidP="00D95775">
      <w:pPr>
        <w:spacing w:after="0" w:line="240" w:lineRule="auto"/>
        <w:rPr>
          <w:rFonts w:ascii="Barlow" w:hAnsi="Barlow"/>
          <w:lang w:val="fr-CA"/>
        </w:rPr>
      </w:pPr>
      <w:r w:rsidRPr="009C1965">
        <w:rPr>
          <w:rFonts w:ascii="Barlow" w:hAnsi="Barlow"/>
          <w:lang w:val="fr-CA"/>
        </w:rPr>
        <w:t>Prénom</w:t>
      </w:r>
    </w:p>
    <w:p w14:paraId="27B86B64" w14:textId="77777777" w:rsidR="00D95775" w:rsidRPr="009C1965" w:rsidRDefault="00D95775" w:rsidP="00D95775">
      <w:pPr>
        <w:spacing w:after="0" w:line="240" w:lineRule="auto"/>
        <w:rPr>
          <w:rFonts w:ascii="Barlow" w:hAnsi="Barlow"/>
          <w:lang w:val="fr-CA"/>
        </w:rPr>
      </w:pPr>
      <w:r w:rsidRPr="009C1965">
        <w:rPr>
          <w:rFonts w:ascii="Barlow" w:hAnsi="Barlow"/>
          <w:lang w:val="fr-CA"/>
        </w:rPr>
        <w:t>Nom de famille</w:t>
      </w:r>
    </w:p>
    <w:p w14:paraId="68FC994B" w14:textId="77777777" w:rsidR="00D95775" w:rsidRPr="009C1965" w:rsidRDefault="00D95775" w:rsidP="00D95775">
      <w:pPr>
        <w:spacing w:after="0" w:line="240" w:lineRule="auto"/>
        <w:rPr>
          <w:rFonts w:ascii="Barlow" w:hAnsi="Barlow"/>
          <w:lang w:val="fr-CA"/>
        </w:rPr>
      </w:pPr>
      <w:r w:rsidRPr="009C1965">
        <w:rPr>
          <w:rFonts w:ascii="Barlow" w:hAnsi="Barlow"/>
          <w:lang w:val="fr-CA"/>
        </w:rPr>
        <w:t>Genre</w:t>
      </w:r>
    </w:p>
    <w:p w14:paraId="3D91B467" w14:textId="77777777" w:rsidR="00D95775" w:rsidRPr="009C1965" w:rsidRDefault="00D95775" w:rsidP="00D95775">
      <w:pPr>
        <w:spacing w:after="0" w:line="240" w:lineRule="auto"/>
        <w:rPr>
          <w:rFonts w:ascii="Barlow" w:hAnsi="Barlow"/>
          <w:lang w:val="fr-CA"/>
        </w:rPr>
      </w:pPr>
      <w:r w:rsidRPr="009C1965">
        <w:rPr>
          <w:rFonts w:ascii="Barlow" w:hAnsi="Barlow"/>
          <w:lang w:val="fr-CA"/>
        </w:rPr>
        <w:t>Date de naissance</w:t>
      </w:r>
    </w:p>
    <w:p w14:paraId="19C2AB50" w14:textId="77777777" w:rsidR="00D95775" w:rsidRPr="009C1965" w:rsidRDefault="00D95775" w:rsidP="00D95775">
      <w:pPr>
        <w:spacing w:after="0" w:line="240" w:lineRule="auto"/>
        <w:rPr>
          <w:rFonts w:ascii="Barlow" w:hAnsi="Barlow"/>
          <w:lang w:val="fr-CA"/>
        </w:rPr>
      </w:pPr>
      <w:r w:rsidRPr="009C1965">
        <w:rPr>
          <w:rFonts w:ascii="Barlow" w:hAnsi="Barlow"/>
          <w:lang w:val="fr-CA"/>
        </w:rPr>
        <w:t>Langue préférée</w:t>
      </w:r>
    </w:p>
    <w:p w14:paraId="5C32D202" w14:textId="77777777" w:rsidR="00D95775" w:rsidRPr="009C1965" w:rsidRDefault="00D95775" w:rsidP="00D95775">
      <w:pPr>
        <w:spacing w:after="0" w:line="240" w:lineRule="auto"/>
        <w:rPr>
          <w:rFonts w:ascii="Barlow" w:hAnsi="Barlow"/>
          <w:lang w:val="fr-CA"/>
        </w:rPr>
      </w:pPr>
      <w:r w:rsidRPr="009C1965">
        <w:rPr>
          <w:rFonts w:ascii="Barlow" w:hAnsi="Barlow"/>
          <w:lang w:val="fr-CA"/>
        </w:rPr>
        <w:t>Adresse</w:t>
      </w:r>
    </w:p>
    <w:p w14:paraId="24AF8E8A" w14:textId="77777777" w:rsidR="00D95775" w:rsidRPr="009C1965" w:rsidRDefault="00D95775" w:rsidP="00D95775">
      <w:pPr>
        <w:spacing w:after="0" w:line="240" w:lineRule="auto"/>
        <w:rPr>
          <w:rFonts w:ascii="Barlow" w:hAnsi="Barlow"/>
          <w:lang w:val="fr-CA"/>
        </w:rPr>
      </w:pPr>
      <w:r w:rsidRPr="009C1965">
        <w:rPr>
          <w:rFonts w:ascii="Barlow" w:hAnsi="Barlow"/>
          <w:lang w:val="fr-CA"/>
        </w:rPr>
        <w:t>Ville</w:t>
      </w:r>
    </w:p>
    <w:p w14:paraId="7DFC089D" w14:textId="77777777" w:rsidR="00D95775" w:rsidRPr="009C1965" w:rsidRDefault="00D95775" w:rsidP="00D95775">
      <w:pPr>
        <w:spacing w:after="0" w:line="240" w:lineRule="auto"/>
        <w:rPr>
          <w:rFonts w:ascii="Barlow" w:hAnsi="Barlow"/>
          <w:lang w:val="fr-CA"/>
        </w:rPr>
      </w:pPr>
      <w:r w:rsidRPr="009C1965">
        <w:rPr>
          <w:rFonts w:ascii="Barlow" w:hAnsi="Barlow"/>
          <w:lang w:val="fr-CA"/>
        </w:rPr>
        <w:t>Province</w:t>
      </w:r>
    </w:p>
    <w:p w14:paraId="48E36FFD" w14:textId="77777777" w:rsidR="00D95775" w:rsidRPr="009C1965" w:rsidRDefault="00D95775" w:rsidP="00D95775">
      <w:pPr>
        <w:spacing w:after="0" w:line="240" w:lineRule="auto"/>
        <w:rPr>
          <w:rFonts w:ascii="Barlow" w:hAnsi="Barlow"/>
          <w:lang w:val="fr-CA"/>
        </w:rPr>
      </w:pPr>
      <w:r w:rsidRPr="009C1965">
        <w:rPr>
          <w:rFonts w:ascii="Barlow" w:hAnsi="Barlow"/>
          <w:lang w:val="fr-CA"/>
        </w:rPr>
        <w:t>Pays</w:t>
      </w:r>
    </w:p>
    <w:p w14:paraId="584C079D" w14:textId="77777777" w:rsidR="00D95775" w:rsidRPr="009C1965" w:rsidRDefault="00D95775" w:rsidP="00D95775">
      <w:pPr>
        <w:spacing w:after="0" w:line="240" w:lineRule="auto"/>
        <w:rPr>
          <w:rFonts w:ascii="Barlow" w:hAnsi="Barlow"/>
          <w:lang w:val="fr-CA"/>
        </w:rPr>
      </w:pPr>
      <w:r w:rsidRPr="009C1965">
        <w:rPr>
          <w:rFonts w:ascii="Barlow" w:hAnsi="Barlow"/>
          <w:lang w:val="fr-CA"/>
        </w:rPr>
        <w:t>Code postal</w:t>
      </w:r>
    </w:p>
    <w:p w14:paraId="77CCEF8B" w14:textId="77777777" w:rsidR="00D95775" w:rsidRPr="009C1965" w:rsidRDefault="00D95775" w:rsidP="00D95775">
      <w:pPr>
        <w:spacing w:after="0" w:line="240" w:lineRule="auto"/>
        <w:rPr>
          <w:rFonts w:ascii="Barlow" w:hAnsi="Barlow"/>
          <w:lang w:val="fr-CA"/>
        </w:rPr>
      </w:pPr>
      <w:r w:rsidRPr="009C1965">
        <w:rPr>
          <w:rFonts w:ascii="Barlow" w:hAnsi="Barlow"/>
          <w:lang w:val="fr-CA"/>
        </w:rPr>
        <w:t>Numéro de téléphone principal</w:t>
      </w:r>
    </w:p>
    <w:p w14:paraId="0C0E9BB7" w14:textId="77777777" w:rsidR="00D95775" w:rsidRPr="009C1965" w:rsidRDefault="00D95775" w:rsidP="00D95775">
      <w:pPr>
        <w:spacing w:after="0" w:line="240" w:lineRule="auto"/>
        <w:rPr>
          <w:rFonts w:ascii="Barlow" w:hAnsi="Barlow"/>
          <w:lang w:val="fr-CA"/>
        </w:rPr>
      </w:pPr>
      <w:r w:rsidRPr="009C1965">
        <w:rPr>
          <w:rFonts w:ascii="Barlow" w:hAnsi="Barlow"/>
          <w:lang w:val="fr-CA"/>
        </w:rPr>
        <w:t>Numéro de téléphone secondaire</w:t>
      </w:r>
    </w:p>
    <w:p w14:paraId="27786478" w14:textId="77777777" w:rsidR="00D95775" w:rsidRPr="009C1965" w:rsidRDefault="00D95775" w:rsidP="00D95775">
      <w:pPr>
        <w:spacing w:after="0" w:line="240" w:lineRule="auto"/>
        <w:rPr>
          <w:rFonts w:ascii="Barlow" w:hAnsi="Barlow"/>
          <w:lang w:val="fr-CA"/>
        </w:rPr>
      </w:pPr>
      <w:r w:rsidRPr="009C1965">
        <w:rPr>
          <w:rFonts w:ascii="Barlow" w:hAnsi="Barlow"/>
          <w:lang w:val="fr-CA"/>
        </w:rPr>
        <w:t>Numéro de téléphone portable</w:t>
      </w:r>
    </w:p>
    <w:p w14:paraId="50B310C8" w14:textId="77777777" w:rsidR="00D95775" w:rsidRPr="009C1965" w:rsidRDefault="00D95775" w:rsidP="00D95775">
      <w:pPr>
        <w:spacing w:after="0" w:line="240" w:lineRule="auto"/>
        <w:rPr>
          <w:rFonts w:ascii="Barlow" w:hAnsi="Barlow"/>
          <w:lang w:val="fr-CA"/>
        </w:rPr>
      </w:pPr>
      <w:r w:rsidRPr="009C1965">
        <w:rPr>
          <w:rFonts w:ascii="Barlow" w:hAnsi="Barlow"/>
          <w:lang w:val="fr-CA"/>
        </w:rPr>
        <w:t>Adresse électronique</w:t>
      </w:r>
    </w:p>
    <w:p w14:paraId="0097A38C" w14:textId="13A14ACB" w:rsidR="00D95775" w:rsidRPr="009C1965" w:rsidRDefault="00D95775" w:rsidP="00D95775">
      <w:pPr>
        <w:spacing w:after="0" w:line="240" w:lineRule="auto"/>
        <w:rPr>
          <w:rFonts w:ascii="Barlow" w:hAnsi="Barlow"/>
          <w:lang w:val="fr-CA"/>
        </w:rPr>
      </w:pPr>
      <w:r w:rsidRPr="009C1965">
        <w:rPr>
          <w:rFonts w:ascii="Barlow" w:hAnsi="Barlow"/>
          <w:lang w:val="fr-CA"/>
        </w:rPr>
        <w:t>Refuser</w:t>
      </w:r>
      <w:r w:rsidR="009278C2" w:rsidRPr="009C1965">
        <w:rPr>
          <w:rFonts w:ascii="Barlow" w:hAnsi="Barlow"/>
          <w:lang w:val="fr-CA"/>
        </w:rPr>
        <w:t xml:space="preserve"> de</w:t>
      </w:r>
      <w:r w:rsidRPr="009C1965">
        <w:rPr>
          <w:rFonts w:ascii="Barlow" w:hAnsi="Barlow"/>
          <w:lang w:val="fr-CA"/>
        </w:rPr>
        <w:t xml:space="preserve"> recevoir des communications par </w:t>
      </w:r>
      <w:r w:rsidR="00971445" w:rsidRPr="009C1965">
        <w:rPr>
          <w:rFonts w:ascii="Barlow" w:hAnsi="Barlow"/>
          <w:lang w:val="fr-CA"/>
        </w:rPr>
        <w:t>courriel</w:t>
      </w:r>
    </w:p>
    <w:p w14:paraId="5469F1FF" w14:textId="6CBC4E6E" w:rsidR="00D95775" w:rsidRPr="009C1965" w:rsidRDefault="00971445" w:rsidP="00D95775">
      <w:pPr>
        <w:spacing w:after="0" w:line="240" w:lineRule="auto"/>
        <w:rPr>
          <w:rFonts w:ascii="Barlow" w:hAnsi="Barlow"/>
          <w:lang w:val="fr-CA"/>
        </w:rPr>
      </w:pPr>
      <w:proofErr w:type="spellStart"/>
      <w:r w:rsidRPr="009C1965">
        <w:rPr>
          <w:rFonts w:ascii="Barlow" w:hAnsi="Barlow"/>
          <w:lang w:val="fr-CA"/>
        </w:rPr>
        <w:t>Num</w:t>
      </w:r>
      <w:proofErr w:type="spellEnd"/>
      <w:r w:rsidRPr="009C1965">
        <w:rPr>
          <w:rFonts w:ascii="Barlow" w:hAnsi="Barlow"/>
          <w:lang w:val="fr-CA"/>
        </w:rPr>
        <w:t xml:space="preserve">. PNCE - </w:t>
      </w:r>
      <w:r w:rsidR="00D95775" w:rsidRPr="009C1965">
        <w:rPr>
          <w:rFonts w:ascii="Barlow" w:hAnsi="Barlow"/>
          <w:lang w:val="fr-CA"/>
        </w:rPr>
        <w:t>Entraîneur</w:t>
      </w:r>
    </w:p>
    <w:p w14:paraId="7F75B00E" w14:textId="77777777" w:rsidR="00D95775" w:rsidRPr="009C1965" w:rsidRDefault="00D95775" w:rsidP="00D95775">
      <w:pPr>
        <w:spacing w:after="0" w:line="240" w:lineRule="auto"/>
        <w:rPr>
          <w:rFonts w:ascii="Barlow" w:hAnsi="Barlow"/>
          <w:lang w:val="fr-CA"/>
        </w:rPr>
      </w:pPr>
      <w:r w:rsidRPr="009C1965">
        <w:rPr>
          <w:rFonts w:ascii="Barlow" w:hAnsi="Barlow"/>
          <w:lang w:val="fr-CA"/>
        </w:rPr>
        <w:t>Handicap physique</w:t>
      </w:r>
    </w:p>
    <w:p w14:paraId="60F00E62" w14:textId="77777777" w:rsidR="00D95775" w:rsidRPr="009C1965" w:rsidRDefault="00D95775" w:rsidP="00D95775">
      <w:pPr>
        <w:spacing w:after="0" w:line="240" w:lineRule="auto"/>
        <w:rPr>
          <w:rFonts w:ascii="Barlow" w:hAnsi="Barlow"/>
          <w:lang w:val="fr-CA"/>
        </w:rPr>
      </w:pPr>
      <w:r w:rsidRPr="009C1965">
        <w:rPr>
          <w:rFonts w:ascii="Barlow" w:hAnsi="Barlow"/>
          <w:lang w:val="fr-CA"/>
        </w:rPr>
        <w:t>Handicap cognitif</w:t>
      </w:r>
    </w:p>
    <w:p w14:paraId="7464A4D5" w14:textId="387EF145" w:rsidR="00D95775" w:rsidRPr="009C1965" w:rsidRDefault="00D95775" w:rsidP="00D95775">
      <w:pPr>
        <w:spacing w:after="0" w:line="240" w:lineRule="auto"/>
        <w:rPr>
          <w:rFonts w:ascii="Barlow" w:hAnsi="Barlow"/>
          <w:lang w:val="fr-CA"/>
        </w:rPr>
      </w:pPr>
      <w:r w:rsidRPr="009C1965">
        <w:rPr>
          <w:rFonts w:ascii="Barlow" w:hAnsi="Barlow"/>
          <w:lang w:val="fr-CA"/>
        </w:rPr>
        <w:t xml:space="preserve">Notes sur </w:t>
      </w:r>
      <w:r w:rsidR="009C1965" w:rsidRPr="009C1965">
        <w:rPr>
          <w:rFonts w:ascii="Barlow" w:hAnsi="Barlow"/>
          <w:lang w:val="fr-CA"/>
        </w:rPr>
        <w:t>le handicap</w:t>
      </w:r>
    </w:p>
    <w:p w14:paraId="54147A69" w14:textId="3D2CDD4B" w:rsidR="00D95775" w:rsidRPr="009C1965" w:rsidRDefault="00D95775" w:rsidP="00D95775">
      <w:pPr>
        <w:spacing w:after="0" w:line="240" w:lineRule="auto"/>
        <w:rPr>
          <w:rFonts w:ascii="Barlow" w:hAnsi="Barlow"/>
          <w:lang w:val="fr-CA"/>
        </w:rPr>
      </w:pPr>
      <w:r w:rsidRPr="009C1965">
        <w:rPr>
          <w:rFonts w:ascii="Barlow" w:hAnsi="Barlow"/>
          <w:lang w:val="fr-CA"/>
        </w:rPr>
        <w:t>Informations sur les contacts d'urgence</w:t>
      </w:r>
    </w:p>
    <w:p w14:paraId="30A8F1E0" w14:textId="77777777" w:rsidR="00D95775" w:rsidRPr="009C1965" w:rsidRDefault="00D95775" w:rsidP="00D95775">
      <w:pPr>
        <w:spacing w:after="0" w:line="240" w:lineRule="auto"/>
        <w:rPr>
          <w:rFonts w:ascii="Barlow" w:hAnsi="Barlow"/>
          <w:lang w:val="fr-CA"/>
        </w:rPr>
      </w:pPr>
      <w:r w:rsidRPr="009C1965">
        <w:rPr>
          <w:rFonts w:ascii="Barlow" w:hAnsi="Barlow"/>
          <w:lang w:val="fr-CA"/>
        </w:rPr>
        <w:t xml:space="preserve">                 Nom</w:t>
      </w:r>
    </w:p>
    <w:p w14:paraId="5C53EF25" w14:textId="77777777" w:rsidR="00D95775" w:rsidRPr="009C1965" w:rsidRDefault="00D95775" w:rsidP="00D95775">
      <w:pPr>
        <w:spacing w:after="0" w:line="240" w:lineRule="auto"/>
        <w:rPr>
          <w:rFonts w:ascii="Barlow" w:hAnsi="Barlow"/>
          <w:lang w:val="fr-CA"/>
        </w:rPr>
      </w:pPr>
      <w:r w:rsidRPr="009C1965">
        <w:rPr>
          <w:rFonts w:ascii="Barlow" w:hAnsi="Barlow"/>
          <w:lang w:val="fr-CA"/>
        </w:rPr>
        <w:t xml:space="preserve">                 Relation</w:t>
      </w:r>
    </w:p>
    <w:p w14:paraId="1B0A574E" w14:textId="77777777" w:rsidR="00D95775" w:rsidRPr="009C1965" w:rsidRDefault="00D95775" w:rsidP="00D83BEF">
      <w:pPr>
        <w:spacing w:after="0" w:line="240" w:lineRule="auto"/>
        <w:ind w:firstLine="720"/>
        <w:rPr>
          <w:rFonts w:ascii="Barlow" w:hAnsi="Barlow"/>
          <w:lang w:val="fr-CA"/>
        </w:rPr>
      </w:pPr>
      <w:r w:rsidRPr="009C1965">
        <w:rPr>
          <w:rFonts w:ascii="Barlow" w:hAnsi="Barlow"/>
          <w:lang w:val="fr-CA"/>
        </w:rPr>
        <w:t>Courriel</w:t>
      </w:r>
    </w:p>
    <w:p w14:paraId="14D894A7" w14:textId="4777CD03" w:rsidR="00974D52" w:rsidRPr="009C1965" w:rsidRDefault="00D95775" w:rsidP="00D83BEF">
      <w:pPr>
        <w:spacing w:after="0" w:line="240" w:lineRule="auto"/>
        <w:ind w:firstLine="720"/>
        <w:rPr>
          <w:rFonts w:ascii="Barlow" w:hAnsi="Barlow"/>
          <w:lang w:val="fr-CA"/>
        </w:rPr>
      </w:pPr>
      <w:r w:rsidRPr="009C1965">
        <w:rPr>
          <w:rFonts w:ascii="Barlow" w:hAnsi="Barlow"/>
          <w:lang w:val="fr-CA"/>
        </w:rPr>
        <w:t>Téléphone</w:t>
      </w:r>
    </w:p>
    <w:p w14:paraId="5A00C7E0" w14:textId="6B00C9C5" w:rsidR="00DC166F" w:rsidRPr="009C1965" w:rsidRDefault="00DC166F" w:rsidP="00D83BEF">
      <w:pPr>
        <w:spacing w:after="0" w:line="240" w:lineRule="auto"/>
        <w:ind w:firstLine="720"/>
        <w:rPr>
          <w:rFonts w:ascii="Barlow" w:hAnsi="Barlow"/>
          <w:lang w:val="fr-CA"/>
        </w:rPr>
      </w:pPr>
    </w:p>
    <w:p w14:paraId="1BB16778" w14:textId="432E699E" w:rsidR="00DC166F" w:rsidRPr="009C1965" w:rsidRDefault="00DC166F" w:rsidP="00DC166F">
      <w:pPr>
        <w:spacing w:after="0" w:line="240" w:lineRule="auto"/>
        <w:rPr>
          <w:rFonts w:ascii="Barlow" w:hAnsi="Barlow"/>
          <w:b/>
          <w:bCs/>
          <w:lang w:val="fr-CA"/>
        </w:rPr>
      </w:pPr>
      <w:r w:rsidRPr="009C1965">
        <w:rPr>
          <w:rFonts w:ascii="Barlow" w:hAnsi="Barlow"/>
          <w:b/>
          <w:bCs/>
          <w:lang w:val="fr-CA"/>
        </w:rPr>
        <w:t xml:space="preserve">Si je suis </w:t>
      </w:r>
      <w:proofErr w:type="spellStart"/>
      <w:r w:rsidRPr="009C1965">
        <w:rPr>
          <w:rFonts w:ascii="Barlow" w:hAnsi="Barlow"/>
          <w:b/>
          <w:bCs/>
          <w:lang w:val="fr-CA"/>
        </w:rPr>
        <w:t>entraîneur</w:t>
      </w:r>
      <w:r w:rsidR="00971445" w:rsidRPr="009C1965">
        <w:rPr>
          <w:rFonts w:ascii="Barlow" w:hAnsi="Barlow"/>
          <w:b/>
          <w:bCs/>
          <w:lang w:val="fr-CA"/>
        </w:rPr>
        <w:t>·e</w:t>
      </w:r>
      <w:proofErr w:type="spellEnd"/>
      <w:r w:rsidRPr="009C1965">
        <w:rPr>
          <w:rFonts w:ascii="Barlow" w:hAnsi="Barlow"/>
          <w:b/>
          <w:bCs/>
          <w:lang w:val="fr-CA"/>
        </w:rPr>
        <w:t xml:space="preserve"> et athlète, comment puis-je m'inscrire ?</w:t>
      </w:r>
    </w:p>
    <w:p w14:paraId="329B712F" w14:textId="1051F032" w:rsidR="00DC166F" w:rsidRPr="009C1965" w:rsidRDefault="00DC166F" w:rsidP="00DC166F">
      <w:pPr>
        <w:spacing w:after="0" w:line="240" w:lineRule="auto"/>
        <w:rPr>
          <w:rFonts w:ascii="Barlow" w:hAnsi="Barlow"/>
          <w:lang w:val="fr-CA"/>
        </w:rPr>
      </w:pPr>
    </w:p>
    <w:p w14:paraId="2FD485D0" w14:textId="4FF698D1" w:rsidR="007030A5" w:rsidRPr="009C1965" w:rsidRDefault="00A8275F" w:rsidP="00DC166F">
      <w:pPr>
        <w:spacing w:after="0" w:line="240" w:lineRule="auto"/>
        <w:rPr>
          <w:rFonts w:ascii="Barlow" w:hAnsi="Barlow"/>
          <w:lang w:val="fr-CA"/>
        </w:rPr>
      </w:pPr>
      <w:proofErr w:type="spellStart"/>
      <w:r w:rsidRPr="009C1965">
        <w:rPr>
          <w:rFonts w:ascii="Barlow" w:hAnsi="Barlow"/>
          <w:lang w:val="fr-CA"/>
        </w:rPr>
        <w:t>Un</w:t>
      </w:r>
      <w:r w:rsidR="00971445" w:rsidRPr="009C1965">
        <w:rPr>
          <w:rFonts w:ascii="Barlow" w:hAnsi="Barlow"/>
          <w:lang w:val="fr-CA"/>
        </w:rPr>
        <w:t>·e</w:t>
      </w:r>
      <w:proofErr w:type="spellEnd"/>
      <w:r w:rsidRPr="009C1965">
        <w:rPr>
          <w:rFonts w:ascii="Barlow" w:hAnsi="Barlow"/>
          <w:lang w:val="fr-CA"/>
        </w:rPr>
        <w:t xml:space="preserve"> athlète qui est également </w:t>
      </w:r>
      <w:proofErr w:type="spellStart"/>
      <w:r w:rsidRPr="009C1965">
        <w:rPr>
          <w:rFonts w:ascii="Barlow" w:hAnsi="Barlow"/>
          <w:lang w:val="fr-CA"/>
        </w:rPr>
        <w:t>entraîneur</w:t>
      </w:r>
      <w:r w:rsidR="00971445" w:rsidRPr="009C1965">
        <w:rPr>
          <w:rFonts w:ascii="Barlow" w:hAnsi="Barlow"/>
          <w:lang w:val="fr-CA"/>
        </w:rPr>
        <w:t>·e</w:t>
      </w:r>
      <w:proofErr w:type="spellEnd"/>
      <w:r w:rsidRPr="009C1965">
        <w:rPr>
          <w:rFonts w:ascii="Barlow" w:hAnsi="Barlow"/>
          <w:lang w:val="fr-CA"/>
        </w:rPr>
        <w:t xml:space="preserve"> doit s'inscrire pour les deux rôles. Le système ne vous fera payer que pour le rôle le plus cher. Si vous vous inscrivez d'abord au rôle le moins cher, vous ne paierez que la différence pour le rôle suivant (sauf au Québec).</w:t>
      </w:r>
    </w:p>
    <w:p w14:paraId="42516736" w14:textId="77777777" w:rsidR="00971445" w:rsidRPr="009C1965" w:rsidRDefault="00971445" w:rsidP="00DC166F">
      <w:pPr>
        <w:spacing w:after="0" w:line="240" w:lineRule="auto"/>
        <w:rPr>
          <w:rFonts w:ascii="Barlow" w:hAnsi="Barlow"/>
          <w:lang w:val="fr-CA"/>
        </w:rPr>
      </w:pPr>
    </w:p>
    <w:p w14:paraId="2F72DB49" w14:textId="29610CAD" w:rsidR="007030A5" w:rsidRPr="009C1965" w:rsidRDefault="009C1965" w:rsidP="00DC166F">
      <w:pPr>
        <w:spacing w:after="0" w:line="240" w:lineRule="auto"/>
        <w:rPr>
          <w:rFonts w:ascii="Barlow" w:hAnsi="Barlow"/>
          <w:lang w:val="fr-CA"/>
        </w:rPr>
      </w:pPr>
      <w:r w:rsidRPr="009C1965">
        <w:rPr>
          <w:rFonts w:ascii="Barlow" w:hAnsi="Barlow"/>
          <w:lang w:val="fr-CA"/>
        </w:rPr>
        <w:t>En date du</w:t>
      </w:r>
      <w:r w:rsidR="007030A5" w:rsidRPr="009C1965">
        <w:rPr>
          <w:rFonts w:ascii="Barlow" w:hAnsi="Barlow"/>
          <w:lang w:val="fr-CA"/>
        </w:rPr>
        <w:t xml:space="preserve"> 31 août 2020</w:t>
      </w:r>
    </w:p>
    <w:sectPr w:rsidR="007030A5" w:rsidRPr="009C1965">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BEE2" w14:textId="77777777" w:rsidR="00C45070" w:rsidRDefault="00C45070" w:rsidP="00C5463F">
      <w:pPr>
        <w:spacing w:after="0" w:line="240" w:lineRule="auto"/>
      </w:pPr>
      <w:r>
        <w:separator/>
      </w:r>
    </w:p>
  </w:endnote>
  <w:endnote w:type="continuationSeparator" w:id="0">
    <w:p w14:paraId="477DCB1B" w14:textId="77777777" w:rsidR="00C45070" w:rsidRDefault="00C45070" w:rsidP="00C5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rlow">
    <w:altName w:val="Barlo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43716"/>
      <w:docPartObj>
        <w:docPartGallery w:val="Page Numbers (Bottom of Page)"/>
        <w:docPartUnique/>
      </w:docPartObj>
    </w:sdtPr>
    <w:sdtEndPr>
      <w:rPr>
        <w:noProof/>
      </w:rPr>
    </w:sdtEndPr>
    <w:sdtContent>
      <w:p w14:paraId="5303ED89" w14:textId="54E8DF9D" w:rsidR="00C5463F" w:rsidRDefault="00C546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AEC0D" w14:textId="77777777" w:rsidR="00C5463F" w:rsidRDefault="00C5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B402" w14:textId="77777777" w:rsidR="00C45070" w:rsidRDefault="00C45070" w:rsidP="00C5463F">
      <w:pPr>
        <w:spacing w:after="0" w:line="240" w:lineRule="auto"/>
      </w:pPr>
      <w:r>
        <w:separator/>
      </w:r>
    </w:p>
  </w:footnote>
  <w:footnote w:type="continuationSeparator" w:id="0">
    <w:p w14:paraId="1A2C7EA5" w14:textId="77777777" w:rsidR="00C45070" w:rsidRDefault="00C45070" w:rsidP="00C54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0597A"/>
    <w:multiLevelType w:val="hybridMultilevel"/>
    <w:tmpl w:val="07EA06F2"/>
    <w:lvl w:ilvl="0" w:tplc="77BCF7A4">
      <w:start w:val="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B1"/>
    <w:rsid w:val="00035180"/>
    <w:rsid w:val="0003787E"/>
    <w:rsid w:val="00046245"/>
    <w:rsid w:val="00057F6A"/>
    <w:rsid w:val="0007110C"/>
    <w:rsid w:val="000A0D6C"/>
    <w:rsid w:val="00117E24"/>
    <w:rsid w:val="00141105"/>
    <w:rsid w:val="001679AD"/>
    <w:rsid w:val="001A2D8A"/>
    <w:rsid w:val="001B200D"/>
    <w:rsid w:val="001D62A7"/>
    <w:rsid w:val="00213A8A"/>
    <w:rsid w:val="00296030"/>
    <w:rsid w:val="002A7B91"/>
    <w:rsid w:val="002B6B68"/>
    <w:rsid w:val="002D0C1E"/>
    <w:rsid w:val="002E20FF"/>
    <w:rsid w:val="00322EC8"/>
    <w:rsid w:val="00364E92"/>
    <w:rsid w:val="003F0F11"/>
    <w:rsid w:val="00401937"/>
    <w:rsid w:val="004205FF"/>
    <w:rsid w:val="00441674"/>
    <w:rsid w:val="00446E23"/>
    <w:rsid w:val="00454044"/>
    <w:rsid w:val="004575A8"/>
    <w:rsid w:val="00493C92"/>
    <w:rsid w:val="004B685C"/>
    <w:rsid w:val="004E1E9B"/>
    <w:rsid w:val="00523790"/>
    <w:rsid w:val="005435CC"/>
    <w:rsid w:val="005543F7"/>
    <w:rsid w:val="005766FC"/>
    <w:rsid w:val="005A1DAA"/>
    <w:rsid w:val="005A2327"/>
    <w:rsid w:val="005D5FE6"/>
    <w:rsid w:val="006160B6"/>
    <w:rsid w:val="00631C97"/>
    <w:rsid w:val="00670B1C"/>
    <w:rsid w:val="00683F5E"/>
    <w:rsid w:val="006B31D4"/>
    <w:rsid w:val="006E7CBB"/>
    <w:rsid w:val="007030A5"/>
    <w:rsid w:val="00737AD1"/>
    <w:rsid w:val="0074522B"/>
    <w:rsid w:val="007F2311"/>
    <w:rsid w:val="00825AD5"/>
    <w:rsid w:val="00853D76"/>
    <w:rsid w:val="00883883"/>
    <w:rsid w:val="008C6074"/>
    <w:rsid w:val="008D539D"/>
    <w:rsid w:val="008E30BA"/>
    <w:rsid w:val="009278C2"/>
    <w:rsid w:val="009319BD"/>
    <w:rsid w:val="00932DC1"/>
    <w:rsid w:val="00971445"/>
    <w:rsid w:val="00973781"/>
    <w:rsid w:val="00974D52"/>
    <w:rsid w:val="009C1965"/>
    <w:rsid w:val="009D3B29"/>
    <w:rsid w:val="00A03F9D"/>
    <w:rsid w:val="00A117AF"/>
    <w:rsid w:val="00A13403"/>
    <w:rsid w:val="00A523D1"/>
    <w:rsid w:val="00A5463E"/>
    <w:rsid w:val="00A8275F"/>
    <w:rsid w:val="00A8308B"/>
    <w:rsid w:val="00AA51EA"/>
    <w:rsid w:val="00AB0D89"/>
    <w:rsid w:val="00B05B26"/>
    <w:rsid w:val="00B07ADF"/>
    <w:rsid w:val="00B43810"/>
    <w:rsid w:val="00BA7BEA"/>
    <w:rsid w:val="00BB1DCA"/>
    <w:rsid w:val="00BE0702"/>
    <w:rsid w:val="00BF5E9A"/>
    <w:rsid w:val="00C1302C"/>
    <w:rsid w:val="00C2472A"/>
    <w:rsid w:val="00C414F3"/>
    <w:rsid w:val="00C45070"/>
    <w:rsid w:val="00C466B1"/>
    <w:rsid w:val="00C5463F"/>
    <w:rsid w:val="00C6020A"/>
    <w:rsid w:val="00C8097B"/>
    <w:rsid w:val="00CA030F"/>
    <w:rsid w:val="00CC1911"/>
    <w:rsid w:val="00CF6AA7"/>
    <w:rsid w:val="00D3489F"/>
    <w:rsid w:val="00D83BEF"/>
    <w:rsid w:val="00D95775"/>
    <w:rsid w:val="00DC166F"/>
    <w:rsid w:val="00DC16B4"/>
    <w:rsid w:val="00E10846"/>
    <w:rsid w:val="00E127C5"/>
    <w:rsid w:val="00ED0062"/>
    <w:rsid w:val="00ED13CE"/>
    <w:rsid w:val="00F35FFC"/>
    <w:rsid w:val="00F56D45"/>
    <w:rsid w:val="00F90102"/>
    <w:rsid w:val="00FC4D0B"/>
    <w:rsid w:val="00FC6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2006"/>
  <w15:chartTrackingRefBased/>
  <w15:docId w15:val="{493790B7-9EE6-46CF-8083-DE86FEEC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83"/>
    <w:rPr>
      <w:rFonts w:ascii="Segoe UI" w:hAnsi="Segoe UI" w:cs="Segoe UI"/>
      <w:sz w:val="18"/>
      <w:szCs w:val="18"/>
    </w:rPr>
  </w:style>
  <w:style w:type="paragraph" w:styleId="ListParagraph">
    <w:name w:val="List Paragraph"/>
    <w:basedOn w:val="Normal"/>
    <w:uiPriority w:val="34"/>
    <w:qFormat/>
    <w:rsid w:val="00883883"/>
    <w:pPr>
      <w:ind w:left="720"/>
      <w:contextualSpacing/>
    </w:pPr>
  </w:style>
  <w:style w:type="paragraph" w:styleId="Header">
    <w:name w:val="header"/>
    <w:basedOn w:val="Normal"/>
    <w:link w:val="HeaderChar"/>
    <w:uiPriority w:val="99"/>
    <w:unhideWhenUsed/>
    <w:rsid w:val="00C5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3F"/>
  </w:style>
  <w:style w:type="paragraph" w:styleId="Footer">
    <w:name w:val="footer"/>
    <w:basedOn w:val="Normal"/>
    <w:link w:val="FooterChar"/>
    <w:uiPriority w:val="99"/>
    <w:unhideWhenUsed/>
    <w:rsid w:val="00C5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7F6558F43684EB3E41C11CFE3F289" ma:contentTypeVersion="13" ma:contentTypeDescription="Create a new document." ma:contentTypeScope="" ma:versionID="5fae5083bc770d92b787884f2c09a262">
  <xsd:schema xmlns:xsd="http://www.w3.org/2001/XMLSchema" xmlns:xs="http://www.w3.org/2001/XMLSchema" xmlns:p="http://schemas.microsoft.com/office/2006/metadata/properties" xmlns:ns3="8173972c-4e04-4ce3-9d80-2e13dca30dc9" xmlns:ns4="9dc4d834-4a96-4e58-ad66-b036da5bfd18" targetNamespace="http://schemas.microsoft.com/office/2006/metadata/properties" ma:root="true" ma:fieldsID="1c0b0e8cd2d1149e440bea45fca8d222" ns3:_="" ns4:_="">
    <xsd:import namespace="8173972c-4e04-4ce3-9d80-2e13dca30dc9"/>
    <xsd:import namespace="9dc4d834-4a96-4e58-ad66-b036da5bf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3972c-4e04-4ce3-9d80-2e13dca30d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4d834-4a96-4e58-ad66-b036da5bfd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9A387-B4C1-448B-84D1-60B8B5F81251}">
  <ds:schemaRefs>
    <ds:schemaRef ds:uri="http://schemas.microsoft.com/sharepoint/v3/contenttype/forms"/>
  </ds:schemaRefs>
</ds:datastoreItem>
</file>

<file path=customXml/itemProps2.xml><?xml version="1.0" encoding="utf-8"?>
<ds:datastoreItem xmlns:ds="http://schemas.openxmlformats.org/officeDocument/2006/customXml" ds:itemID="{86402660-D512-4FE7-903A-252EEC7FD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6FDBEE-2028-4B98-A26A-A6A74F20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3972c-4e04-4ce3-9d80-2e13dca30dc9"/>
    <ds:schemaRef ds:uri="9dc4d834-4a96-4e58-ad66-b036da5bf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Buckingham</dc:creator>
  <cp:keywords/>
  <dc:description/>
  <cp:lastModifiedBy>Jackie Buckingham</cp:lastModifiedBy>
  <cp:revision>6</cp:revision>
  <cp:lastPrinted>2020-08-30T04:12:00Z</cp:lastPrinted>
  <dcterms:created xsi:type="dcterms:W3CDTF">2020-09-02T00:45:00Z</dcterms:created>
  <dcterms:modified xsi:type="dcterms:W3CDTF">2020-09-02T00:54:00Z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0x01010068C7F6558F43684EB3E41C11CFE3F289</vt:lpwstr>
  </property>
</Properties>
</file>